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</w:p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</w:p>
    <w:p w:rsidR="00A85010" w:rsidRPr="00A85010" w:rsidRDefault="00A85010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</w:p>
    <w:p w:rsidR="00A85010" w:rsidRPr="00A85010" w:rsidRDefault="00882811" w:rsidP="00A85010">
      <w:pPr>
        <w:jc w:val="center"/>
        <w:rPr>
          <w:rFonts w:asciiTheme="minorHAnsi" w:eastAsiaTheme="minorEastAsia" w:hAnsiTheme="minorHAnsi" w:cs="Arial"/>
          <w:b/>
          <w:sz w:val="44"/>
          <w:lang w:val="es-EC" w:eastAsia="es-EC"/>
        </w:rPr>
      </w:pPr>
      <w:r>
        <w:rPr>
          <w:rFonts w:asciiTheme="minorHAnsi" w:eastAsiaTheme="minorEastAsia" w:hAnsiTheme="minorHAnsi" w:cs="Arial"/>
          <w:b/>
          <w:sz w:val="44"/>
          <w:lang w:val="es-EC" w:eastAsia="es-EC"/>
        </w:rPr>
        <w:t>Instructivo de Uso</w:t>
      </w:r>
    </w:p>
    <w:p w:rsidR="007F10A9" w:rsidRPr="00A85010" w:rsidRDefault="00FD69C4" w:rsidP="00A85010">
      <w:pPr>
        <w:jc w:val="center"/>
        <w:rPr>
          <w:rFonts w:ascii="Arial" w:eastAsiaTheme="minorEastAsia" w:hAnsi="Arial" w:cs="Arial"/>
          <w:b/>
          <w:sz w:val="44"/>
          <w:lang w:val="es-EC" w:eastAsia="es-EC"/>
        </w:rPr>
      </w:pPr>
      <w:r>
        <w:rPr>
          <w:rFonts w:cs="Arial"/>
          <w:b/>
          <w:sz w:val="44"/>
        </w:rPr>
        <w:t>Transferencia</w:t>
      </w:r>
      <w:r w:rsidR="00EA0ACB">
        <w:rPr>
          <w:rFonts w:cs="Arial"/>
          <w:b/>
          <w:sz w:val="44"/>
        </w:rPr>
        <w:t xml:space="preserve"> de Placas</w:t>
      </w:r>
    </w:p>
    <w:p w:rsidR="007F10A9" w:rsidRPr="00A85010" w:rsidRDefault="007F10A9" w:rsidP="00A85010">
      <w:pPr>
        <w:jc w:val="center"/>
        <w:rPr>
          <w:rFonts w:ascii="Arial" w:eastAsiaTheme="minorEastAsia" w:hAnsi="Arial" w:cs="Arial"/>
          <w:b/>
          <w:sz w:val="44"/>
          <w:lang w:val="es-EC" w:eastAsia="es-EC"/>
        </w:rPr>
      </w:pPr>
    </w:p>
    <w:p w:rsidR="007F10A9" w:rsidRDefault="00703A76" w:rsidP="00887AB5">
      <w:pPr>
        <w:spacing w:before="30" w:after="30"/>
        <w:jc w:val="center"/>
        <w:rPr>
          <w:rFonts w:cs="Arial"/>
          <w:b/>
          <w:color w:val="800080"/>
          <w:sz w:val="40"/>
        </w:rPr>
      </w:pPr>
      <w:r>
        <w:rPr>
          <w:rFonts w:cs="Arial"/>
          <w:b/>
          <w:color w:val="800080"/>
          <w:sz w:val="40"/>
        </w:rPr>
        <w:t xml:space="preserve">Gestión de </w:t>
      </w:r>
      <w:r w:rsidR="005800DA">
        <w:rPr>
          <w:rFonts w:cs="Arial"/>
          <w:b/>
          <w:color w:val="800080"/>
          <w:sz w:val="40"/>
        </w:rPr>
        <w:t>Placas</w:t>
      </w:r>
    </w:p>
    <w:p w:rsidR="007F10A9" w:rsidRDefault="007F10A9" w:rsidP="00887AB5">
      <w:pPr>
        <w:spacing w:before="30" w:after="30"/>
        <w:jc w:val="center"/>
        <w:rPr>
          <w:rFonts w:cs="Arial"/>
          <w:b/>
          <w:color w:val="800080"/>
          <w:sz w:val="40"/>
          <w:lang w:val="es-ES_tradnl"/>
        </w:rPr>
      </w:pPr>
    </w:p>
    <w:p w:rsidR="007F10A9" w:rsidRPr="00955FDE" w:rsidRDefault="007F10A9" w:rsidP="00887AB5">
      <w:pPr>
        <w:spacing w:before="30" w:after="30"/>
        <w:jc w:val="center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A85010" w:rsidRDefault="00A85010" w:rsidP="00887AB5">
      <w:pPr>
        <w:spacing w:before="30" w:after="30"/>
        <w:rPr>
          <w:rFonts w:ascii="Arial" w:hAnsi="Arial" w:cs="Arial"/>
          <w:b/>
          <w:color w:val="800080"/>
          <w:sz w:val="40"/>
        </w:rPr>
      </w:pPr>
    </w:p>
    <w:p w:rsidR="007F10A9" w:rsidRDefault="007F10A9" w:rsidP="00887AB5">
      <w:pPr>
        <w:spacing w:before="30" w:after="30"/>
        <w:jc w:val="center"/>
        <w:rPr>
          <w:rFonts w:cs="Arial"/>
          <w:b/>
          <w:sz w:val="40"/>
        </w:rPr>
      </w:pPr>
      <w:r>
        <w:rPr>
          <w:rFonts w:cs="Arial"/>
          <w:b/>
          <w:sz w:val="32"/>
        </w:rPr>
        <w:t>Versión</w:t>
      </w:r>
      <w:r w:rsidR="006F3798">
        <w:rPr>
          <w:rFonts w:cs="Arial"/>
          <w:b/>
          <w:sz w:val="32"/>
        </w:rPr>
        <w:t xml:space="preserve"> </w:t>
      </w:r>
      <w:r w:rsidR="00F92FCF">
        <w:rPr>
          <w:rFonts w:cs="Arial"/>
          <w:b/>
          <w:sz w:val="32"/>
        </w:rPr>
        <w:t>1.00.0</w:t>
      </w:r>
      <w:r w:rsidR="006F3798">
        <w:rPr>
          <w:rFonts w:cs="Arial"/>
          <w:b/>
          <w:sz w:val="32"/>
        </w:rPr>
        <w:t>0</w:t>
      </w:r>
    </w:p>
    <w:p w:rsidR="007F10A9" w:rsidRDefault="00803DFD" w:rsidP="00887AB5">
      <w:pPr>
        <w:spacing w:before="30" w:after="30"/>
        <w:jc w:val="center"/>
        <w:rPr>
          <w:rFonts w:cs="Arial"/>
          <w:b/>
          <w:color w:val="800080"/>
          <w:sz w:val="32"/>
          <w:lang w:val="es-EC"/>
        </w:rPr>
      </w:pPr>
      <w:r>
        <w:rPr>
          <w:rFonts w:cs="Arial"/>
          <w:b/>
          <w:sz w:val="32"/>
        </w:rPr>
        <w:t>Octubre</w:t>
      </w:r>
      <w:r w:rsidR="006676C3">
        <w:rPr>
          <w:rFonts w:cs="Arial"/>
          <w:b/>
          <w:sz w:val="32"/>
        </w:rPr>
        <w:t xml:space="preserve"> de 2014</w:t>
      </w:r>
    </w:p>
    <w:p w:rsidR="007F10A9" w:rsidRDefault="007F10A9" w:rsidP="00887AB5">
      <w:pPr>
        <w:pStyle w:val="TOCHeading"/>
        <w:spacing w:before="30" w:after="30"/>
        <w:rPr>
          <w:rFonts w:ascii="Calibri" w:eastAsia="Calibri" w:hAnsi="Calibri"/>
          <w:b w:val="0"/>
          <w:bCs w:val="0"/>
          <w:color w:val="auto"/>
          <w:sz w:val="22"/>
          <w:szCs w:val="22"/>
          <w:lang w:val="es-ES" w:eastAsia="en-US"/>
        </w:rPr>
      </w:pPr>
    </w:p>
    <w:p w:rsidR="00623BC4" w:rsidRPr="00984281" w:rsidRDefault="00623BC4" w:rsidP="00887AB5">
      <w:pPr>
        <w:spacing w:before="30" w:after="30"/>
        <w:rPr>
          <w:rFonts w:ascii="Arial" w:hAnsi="Arial" w:cs="Arial"/>
          <w:b/>
          <w:bCs/>
          <w:color w:val="800000"/>
          <w:sz w:val="36"/>
          <w:szCs w:val="20"/>
        </w:rPr>
      </w:pPr>
      <w:bookmarkStart w:id="0" w:name="_Toc271731758"/>
      <w:bookmarkStart w:id="1" w:name="_Toc273102725"/>
      <w:bookmarkStart w:id="2" w:name="_Toc273102908"/>
      <w:bookmarkStart w:id="3" w:name="_Toc279747289"/>
      <w:bookmarkStart w:id="4" w:name="_Toc279747794"/>
      <w:bookmarkStart w:id="5" w:name="_Toc279777490"/>
      <w:bookmarkStart w:id="6" w:name="_Toc339268848"/>
      <w:r w:rsidRPr="00984281">
        <w:rPr>
          <w:rFonts w:ascii="Arial" w:hAnsi="Arial" w:cs="Arial"/>
          <w:b/>
          <w:bCs/>
          <w:color w:val="800000"/>
          <w:sz w:val="36"/>
          <w:szCs w:val="20"/>
        </w:rPr>
        <w:br w:type="page"/>
      </w:r>
    </w:p>
    <w:p w:rsidR="00623BC4" w:rsidRPr="00984281" w:rsidRDefault="00623BC4" w:rsidP="00887AB5">
      <w:pPr>
        <w:spacing w:before="30" w:after="30"/>
        <w:jc w:val="center"/>
        <w:rPr>
          <w:rFonts w:ascii="Arial" w:hAnsi="Arial" w:cs="Arial"/>
          <w:b/>
          <w:bCs/>
          <w:color w:val="800000"/>
          <w:sz w:val="36"/>
          <w:szCs w:val="20"/>
        </w:rPr>
      </w:pPr>
      <w:r w:rsidRPr="00984281">
        <w:rPr>
          <w:rFonts w:ascii="Arial" w:hAnsi="Arial" w:cs="Arial"/>
          <w:b/>
          <w:bCs/>
          <w:color w:val="800000"/>
          <w:sz w:val="36"/>
          <w:szCs w:val="20"/>
        </w:rPr>
        <w:lastRenderedPageBreak/>
        <w:t>TABLA DE CONTENIDO</w:t>
      </w:r>
      <w:bookmarkEnd w:id="0"/>
      <w:bookmarkEnd w:id="1"/>
      <w:bookmarkEnd w:id="2"/>
      <w:bookmarkEnd w:id="3"/>
      <w:bookmarkEnd w:id="4"/>
      <w:bookmarkEnd w:id="5"/>
      <w:bookmarkEnd w:id="6"/>
    </w:p>
    <w:p w:rsidR="00660564" w:rsidRDefault="00660564" w:rsidP="00887AB5">
      <w:pPr>
        <w:pStyle w:val="TOCHeading"/>
        <w:spacing w:before="30" w:after="30"/>
      </w:pPr>
    </w:p>
    <w:p w:rsidR="002433DA" w:rsidRDefault="00753300">
      <w:pPr>
        <w:pStyle w:val="TOC1"/>
        <w:tabs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r>
        <w:fldChar w:fldCharType="begin"/>
      </w:r>
      <w:r w:rsidR="000F3B28">
        <w:instrText xml:space="preserve"> TOC \o "1-3" \h \z \u </w:instrText>
      </w:r>
      <w:r>
        <w:fldChar w:fldCharType="separate"/>
      </w:r>
      <w:hyperlink w:anchor="_Toc401928676" w:history="1">
        <w:r w:rsidR="002433DA" w:rsidRPr="00883AB2">
          <w:rPr>
            <w:rStyle w:val="Hyperlink"/>
            <w:noProof/>
          </w:rPr>
          <w:t>CONTROL DEL DOCUMENTO</w:t>
        </w:r>
        <w:r w:rsidR="002433DA">
          <w:rPr>
            <w:noProof/>
            <w:webHidden/>
          </w:rPr>
          <w:tab/>
        </w:r>
        <w:r w:rsidR="002433DA">
          <w:rPr>
            <w:noProof/>
            <w:webHidden/>
          </w:rPr>
          <w:fldChar w:fldCharType="begin"/>
        </w:r>
        <w:r w:rsidR="002433DA">
          <w:rPr>
            <w:noProof/>
            <w:webHidden/>
          </w:rPr>
          <w:instrText xml:space="preserve"> PAGEREF _Toc401928676 \h </w:instrText>
        </w:r>
        <w:r w:rsidR="002433DA">
          <w:rPr>
            <w:noProof/>
            <w:webHidden/>
          </w:rPr>
        </w:r>
        <w:r w:rsidR="002433DA">
          <w:rPr>
            <w:noProof/>
            <w:webHidden/>
          </w:rPr>
          <w:fldChar w:fldCharType="separate"/>
        </w:r>
        <w:r w:rsidR="002433DA">
          <w:rPr>
            <w:noProof/>
            <w:webHidden/>
          </w:rPr>
          <w:t>3</w:t>
        </w:r>
        <w:r w:rsidR="002433DA">
          <w:rPr>
            <w:noProof/>
            <w:webHidden/>
          </w:rPr>
          <w:fldChar w:fldCharType="end"/>
        </w:r>
      </w:hyperlink>
    </w:p>
    <w:p w:rsidR="002433DA" w:rsidRDefault="002433DA">
      <w:pPr>
        <w:pStyle w:val="TO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77" w:history="1">
        <w:r w:rsidRPr="00883AB2">
          <w:rPr>
            <w:rStyle w:val="Hyperlink"/>
            <w:noProof/>
            <w:lang w:val="es-EC"/>
          </w:rPr>
          <w:t>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INTRODUCCIÓN.-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78" w:history="1">
        <w:r w:rsidRPr="00883AB2">
          <w:rPr>
            <w:rStyle w:val="Hyperlink"/>
            <w:noProof/>
            <w:lang w:val="es-EC"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PASOS PREVIOS PARA EL USO DEL PROCESO.-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1"/>
        <w:tabs>
          <w:tab w:val="left" w:pos="44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79" w:history="1">
        <w:r w:rsidRPr="00883AB2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</w:rPr>
          <w:t>USO DEL PROCESO.-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0" w:history="1">
        <w:r w:rsidRPr="00883AB2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</w:rPr>
          <w:t>Selección del Proceso.-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1" w:history="1">
        <w:r w:rsidRPr="00883AB2">
          <w:rPr>
            <w:rStyle w:val="Hyperlink"/>
            <w:noProof/>
            <w:lang w:val="es-EC"/>
          </w:rPr>
          <w:t>3.2.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Inicio.-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2" w:history="1">
        <w:r w:rsidRPr="00883AB2">
          <w:rPr>
            <w:rStyle w:val="Hyperlink"/>
            <w:noProof/>
            <w:lang w:val="es-EC"/>
          </w:rPr>
          <w:t>3.3.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Solicitud de Placas.-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3" w:history="1">
        <w:r w:rsidRPr="00883AB2">
          <w:rPr>
            <w:rStyle w:val="Hyperlink"/>
            <w:noProof/>
            <w:lang w:val="es-EC"/>
          </w:rPr>
          <w:t>3.4.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Aprobación.-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4" w:history="1">
        <w:r w:rsidRPr="00883AB2">
          <w:rPr>
            <w:rStyle w:val="Hyperlink"/>
            <w:noProof/>
            <w:lang w:val="es-EC"/>
          </w:rPr>
          <w:t>3.5.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Envío.-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433DA" w:rsidRDefault="002433DA">
      <w:pPr>
        <w:pStyle w:val="TOC2"/>
        <w:tabs>
          <w:tab w:val="left" w:pos="880"/>
          <w:tab w:val="righ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1928685" w:history="1">
        <w:r w:rsidRPr="00883AB2">
          <w:rPr>
            <w:rStyle w:val="Hyperlink"/>
            <w:noProof/>
            <w:lang w:val="es-EC"/>
          </w:rPr>
          <w:t>3.6.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883AB2">
          <w:rPr>
            <w:rStyle w:val="Hyperlink"/>
            <w:noProof/>
            <w:lang w:val="es-EC"/>
          </w:rPr>
          <w:t>Recepción de Placa.-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_Toc401928685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60564" w:rsidRDefault="00753300" w:rsidP="00887AB5">
      <w:pPr>
        <w:spacing w:before="30" w:after="30"/>
      </w:pPr>
      <w:r>
        <w:fldChar w:fldCharType="end"/>
      </w:r>
    </w:p>
    <w:p w:rsidR="00660564" w:rsidRPr="00660564" w:rsidRDefault="00660564" w:rsidP="00887AB5">
      <w:pPr>
        <w:spacing w:before="30" w:after="30"/>
        <w:jc w:val="both"/>
      </w:pPr>
    </w:p>
    <w:p w:rsidR="006B17E9" w:rsidRDefault="006B17E9" w:rsidP="00887AB5">
      <w:pPr>
        <w:spacing w:before="30" w:after="30"/>
        <w:rPr>
          <w:lang w:val="es-EC"/>
        </w:rPr>
      </w:pPr>
      <w:r>
        <w:rPr>
          <w:lang w:val="es-EC"/>
        </w:rPr>
        <w:br w:type="page"/>
      </w:r>
    </w:p>
    <w:p w:rsidR="00F376A0" w:rsidRPr="0086175B" w:rsidRDefault="00F376A0" w:rsidP="00F376A0">
      <w:pPr>
        <w:pStyle w:val="Heading1"/>
        <w:jc w:val="center"/>
      </w:pPr>
      <w:bookmarkStart w:id="7" w:name="_Toc377096080"/>
      <w:bookmarkStart w:id="8" w:name="_Toc401928676"/>
      <w:r>
        <w:lastRenderedPageBreak/>
        <w:t>CONTROL DEL DOCUMENTO</w:t>
      </w:r>
      <w:bookmarkEnd w:id="7"/>
      <w:bookmarkEnd w:id="8"/>
    </w:p>
    <w:p w:rsidR="00F376A0" w:rsidRDefault="00F376A0" w:rsidP="00F376A0"/>
    <w:tbl>
      <w:tblPr>
        <w:tblStyle w:val="TableGrid"/>
        <w:tblW w:w="9322" w:type="dxa"/>
        <w:tblLook w:val="04A0"/>
      </w:tblPr>
      <w:tblGrid>
        <w:gridCol w:w="1242"/>
        <w:gridCol w:w="1418"/>
        <w:gridCol w:w="2410"/>
        <w:gridCol w:w="4252"/>
      </w:tblGrid>
      <w:tr w:rsidR="00F376A0" w:rsidTr="005F69F1">
        <w:tc>
          <w:tcPr>
            <w:tcW w:w="1242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Versión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Fecha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Autor</w:t>
            </w:r>
          </w:p>
        </w:tc>
        <w:tc>
          <w:tcPr>
            <w:tcW w:w="4252" w:type="dxa"/>
            <w:shd w:val="clear" w:color="auto" w:fill="95B3D7" w:themeFill="accent1" w:themeFillTint="99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  <w:rPr>
                <w:b/>
              </w:rPr>
            </w:pPr>
            <w:r w:rsidRPr="00D84E59">
              <w:rPr>
                <w:b/>
              </w:rPr>
              <w:t>Observación</w:t>
            </w:r>
          </w:p>
        </w:tc>
      </w:tr>
      <w:tr w:rsidR="00F376A0" w:rsidTr="005F69F1">
        <w:tc>
          <w:tcPr>
            <w:tcW w:w="1242" w:type="dxa"/>
          </w:tcPr>
          <w:p w:rsidR="00F376A0" w:rsidRPr="00D84E59" w:rsidRDefault="00F376A0" w:rsidP="005F69F1">
            <w:pPr>
              <w:spacing w:before="120" w:after="120" w:line="240" w:lineRule="auto"/>
              <w:jc w:val="center"/>
            </w:pPr>
            <w:r w:rsidRPr="00D84E59">
              <w:t>1.0</w:t>
            </w:r>
            <w:r w:rsidR="00A1199C">
              <w:t>0.00</w:t>
            </w:r>
          </w:p>
        </w:tc>
        <w:tc>
          <w:tcPr>
            <w:tcW w:w="1418" w:type="dxa"/>
          </w:tcPr>
          <w:p w:rsidR="00F376A0" w:rsidRPr="00D84E59" w:rsidRDefault="006F3798" w:rsidP="00BE045F">
            <w:pPr>
              <w:spacing w:before="120" w:after="120"/>
              <w:jc w:val="center"/>
            </w:pPr>
            <w:r>
              <w:t>2</w:t>
            </w:r>
            <w:r w:rsidR="00BE045F">
              <w:t>4</w:t>
            </w:r>
            <w:r w:rsidR="00F376A0">
              <w:t>-</w:t>
            </w:r>
            <w:r>
              <w:t>10</w:t>
            </w:r>
            <w:r w:rsidR="00F376A0" w:rsidRPr="00D84E59">
              <w:t>-201</w:t>
            </w:r>
            <w:r w:rsidR="004E1E6C">
              <w:t>4</w:t>
            </w:r>
          </w:p>
        </w:tc>
        <w:tc>
          <w:tcPr>
            <w:tcW w:w="2410" w:type="dxa"/>
          </w:tcPr>
          <w:p w:rsidR="00F376A0" w:rsidRPr="00D84E59" w:rsidRDefault="006F3798" w:rsidP="005F69F1">
            <w:pPr>
              <w:spacing w:before="120" w:after="120" w:line="240" w:lineRule="auto"/>
            </w:pPr>
            <w:r>
              <w:t>José Palma</w:t>
            </w:r>
          </w:p>
        </w:tc>
        <w:tc>
          <w:tcPr>
            <w:tcW w:w="4252" w:type="dxa"/>
          </w:tcPr>
          <w:p w:rsidR="00F376A0" w:rsidRPr="00D84E59" w:rsidRDefault="00B47199" w:rsidP="002D38B3">
            <w:pPr>
              <w:spacing w:before="120" w:after="120" w:line="240" w:lineRule="auto"/>
            </w:pPr>
            <w:r>
              <w:t>Creación del Instructivo</w:t>
            </w:r>
          </w:p>
        </w:tc>
      </w:tr>
    </w:tbl>
    <w:p w:rsidR="00F376A0" w:rsidRDefault="00F376A0" w:rsidP="00F376A0">
      <w:pPr>
        <w:spacing w:line="240" w:lineRule="auto"/>
      </w:pPr>
    </w:p>
    <w:p w:rsidR="00623BC4" w:rsidRDefault="00F376A0" w:rsidP="006F3798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623BC4" w:rsidRPr="00FD5A14" w:rsidRDefault="00F376A0" w:rsidP="00620D42">
      <w:pPr>
        <w:pStyle w:val="Heading1"/>
        <w:numPr>
          <w:ilvl w:val="0"/>
          <w:numId w:val="10"/>
        </w:numPr>
        <w:spacing w:before="30" w:after="30"/>
        <w:rPr>
          <w:lang w:val="es-EC"/>
        </w:rPr>
      </w:pPr>
      <w:bookmarkStart w:id="9" w:name="_Toc239849007"/>
      <w:bookmarkStart w:id="10" w:name="_Toc338239934"/>
      <w:bookmarkStart w:id="11" w:name="_Toc339268849"/>
      <w:bookmarkStart w:id="12" w:name="_Toc339268910"/>
      <w:bookmarkStart w:id="13" w:name="_Toc374982542"/>
      <w:bookmarkStart w:id="14" w:name="_Toc401928677"/>
      <w:r w:rsidRPr="00FD5A14">
        <w:rPr>
          <w:lang w:val="es-EC"/>
        </w:rPr>
        <w:lastRenderedPageBreak/>
        <w:t>IN</w:t>
      </w:r>
      <w:r>
        <w:rPr>
          <w:lang w:val="es-EC"/>
        </w:rPr>
        <w:t>TRODUCCIÓN</w:t>
      </w:r>
      <w:r w:rsidRPr="00FD5A14">
        <w:rPr>
          <w:lang w:val="es-EC"/>
        </w:rPr>
        <w:t>.</w:t>
      </w:r>
      <w:bookmarkEnd w:id="9"/>
      <w:bookmarkEnd w:id="10"/>
      <w:bookmarkEnd w:id="11"/>
      <w:bookmarkEnd w:id="12"/>
      <w:bookmarkEnd w:id="13"/>
      <w:r w:rsidR="009E7614">
        <w:rPr>
          <w:lang w:val="es-EC"/>
        </w:rPr>
        <w:t>-</w:t>
      </w:r>
      <w:bookmarkEnd w:id="14"/>
    </w:p>
    <w:p w:rsidR="00427089" w:rsidRDefault="00427089" w:rsidP="00427089">
      <w:pPr>
        <w:ind w:left="360"/>
        <w:jc w:val="both"/>
        <w:rPr>
          <w:lang w:val="es-EC"/>
        </w:rPr>
      </w:pPr>
    </w:p>
    <w:p w:rsidR="00131BB1" w:rsidRDefault="00EE5A7D" w:rsidP="00E41A87">
      <w:pPr>
        <w:ind w:left="360"/>
        <w:jc w:val="both"/>
        <w:rPr>
          <w:lang w:val="es-EC"/>
        </w:rPr>
      </w:pPr>
      <w:r w:rsidRPr="00EE5A7D">
        <w:rPr>
          <w:lang w:val="es-EC"/>
        </w:rPr>
        <w:t>Este documento tiene como finalidad</w:t>
      </w:r>
      <w:r w:rsidR="00F05518">
        <w:rPr>
          <w:lang w:val="es-EC"/>
        </w:rPr>
        <w:t xml:space="preserve"> indicar</w:t>
      </w:r>
      <w:r w:rsidRPr="00EE5A7D">
        <w:rPr>
          <w:lang w:val="es-EC"/>
        </w:rPr>
        <w:t xml:space="preserve"> </w:t>
      </w:r>
      <w:r w:rsidR="00016D71">
        <w:rPr>
          <w:lang w:val="es-EC"/>
        </w:rPr>
        <w:t xml:space="preserve">los pasos que las oficinas de la </w:t>
      </w:r>
      <w:r w:rsidR="009D3FAC">
        <w:rPr>
          <w:lang w:val="es-EC"/>
        </w:rPr>
        <w:t xml:space="preserve"> A</w:t>
      </w:r>
      <w:r w:rsidR="001419C5">
        <w:rPr>
          <w:lang w:val="es-EC"/>
        </w:rPr>
        <w:t>gencia N</w:t>
      </w:r>
      <w:r w:rsidR="009D3FAC">
        <w:rPr>
          <w:lang w:val="es-EC"/>
        </w:rPr>
        <w:t>a</w:t>
      </w:r>
      <w:r w:rsidR="001419C5">
        <w:rPr>
          <w:lang w:val="es-EC"/>
        </w:rPr>
        <w:t>cional de T</w:t>
      </w:r>
      <w:r w:rsidR="002433DA">
        <w:rPr>
          <w:lang w:val="es-EC"/>
        </w:rPr>
        <w:t>rá</w:t>
      </w:r>
      <w:r w:rsidR="009D3FAC">
        <w:rPr>
          <w:lang w:val="es-EC"/>
        </w:rPr>
        <w:t>nsito</w:t>
      </w:r>
      <w:r w:rsidR="00F05518">
        <w:rPr>
          <w:lang w:val="es-EC"/>
        </w:rPr>
        <w:t xml:space="preserve"> </w:t>
      </w:r>
      <w:r w:rsidR="00131BB1">
        <w:rPr>
          <w:lang w:val="es-EC"/>
        </w:rPr>
        <w:t>deben hacer para</w:t>
      </w:r>
      <w:r w:rsidR="00915C69">
        <w:rPr>
          <w:lang w:val="es-EC"/>
        </w:rPr>
        <w:t xml:space="preserve"> solicitar</w:t>
      </w:r>
      <w:r w:rsidR="00016D71">
        <w:rPr>
          <w:lang w:val="es-EC"/>
        </w:rPr>
        <w:t xml:space="preserve"> </w:t>
      </w:r>
      <w:r w:rsidR="00915C69">
        <w:rPr>
          <w:lang w:val="es-EC"/>
        </w:rPr>
        <w:t>una</w:t>
      </w:r>
      <w:r w:rsidR="00DE06B2">
        <w:rPr>
          <w:lang w:val="es-EC"/>
        </w:rPr>
        <w:t xml:space="preserve"> </w:t>
      </w:r>
      <w:r w:rsidR="004276E9">
        <w:rPr>
          <w:lang w:val="es-EC"/>
        </w:rPr>
        <w:t>transferencia</w:t>
      </w:r>
      <w:r w:rsidR="00DE06B2">
        <w:rPr>
          <w:lang w:val="es-EC"/>
        </w:rPr>
        <w:t xml:space="preserve"> de</w:t>
      </w:r>
      <w:r w:rsidR="00016D71">
        <w:rPr>
          <w:lang w:val="es-EC"/>
        </w:rPr>
        <w:t xml:space="preserve"> placas</w:t>
      </w:r>
      <w:r w:rsidR="00342450">
        <w:rPr>
          <w:lang w:val="es-EC"/>
        </w:rPr>
        <w:t>. El proceso se llevara de la siguiente manera:</w:t>
      </w:r>
    </w:p>
    <w:p w:rsidR="00342450" w:rsidRDefault="00342450" w:rsidP="00E41A87">
      <w:pPr>
        <w:ind w:left="360"/>
        <w:jc w:val="both"/>
        <w:rPr>
          <w:lang w:val="es-EC"/>
        </w:rPr>
      </w:pPr>
      <w:r w:rsidRPr="00342450">
        <w:rPr>
          <w:b/>
          <w:lang w:val="es-EC"/>
        </w:rPr>
        <w:t>Institución u oficina de la ANT.-</w:t>
      </w:r>
      <w:r>
        <w:rPr>
          <w:lang w:val="es-EC"/>
        </w:rPr>
        <w:t xml:space="preserve"> Para poder ejercer los procesos de matriculación </w:t>
      </w:r>
      <w:r w:rsidR="00DC38F4">
        <w:rPr>
          <w:lang w:val="es-EC"/>
        </w:rPr>
        <w:t>se necesita placas,  para esto las instituciones deben realizar la solicitud de transferencia de placas en dicha solicitud se llenara el detalle con las características de placas que se necesitan.</w:t>
      </w:r>
    </w:p>
    <w:p w:rsidR="00131BB1" w:rsidRDefault="00DC38F4" w:rsidP="00E41A87">
      <w:pPr>
        <w:ind w:left="360"/>
        <w:jc w:val="both"/>
        <w:rPr>
          <w:lang w:val="es-EC"/>
        </w:rPr>
      </w:pPr>
      <w:r w:rsidRPr="00DC38F4">
        <w:rPr>
          <w:b/>
          <w:lang w:val="es-EC"/>
        </w:rPr>
        <w:t>A</w:t>
      </w:r>
      <w:r w:rsidR="002433DA">
        <w:rPr>
          <w:b/>
          <w:lang w:val="es-EC"/>
        </w:rPr>
        <w:t>gencia Nacional Trá</w:t>
      </w:r>
      <w:r w:rsidRPr="00DC38F4">
        <w:rPr>
          <w:b/>
          <w:lang w:val="es-EC"/>
        </w:rPr>
        <w:t>nsito.-</w:t>
      </w:r>
      <w:r>
        <w:rPr>
          <w:b/>
          <w:lang w:val="es-EC"/>
        </w:rPr>
        <w:t xml:space="preserve"> </w:t>
      </w:r>
      <w:r w:rsidRPr="00DC38F4">
        <w:rPr>
          <w:lang w:val="es-EC"/>
        </w:rPr>
        <w:t>Recibirá</w:t>
      </w:r>
      <w:r>
        <w:rPr>
          <w:lang w:val="es-EC"/>
        </w:rPr>
        <w:t xml:space="preserve"> la solicitud de placas y un usuario deberá ver si existe stock de placas </w:t>
      </w:r>
      <w:r w:rsidRPr="00DC38F4">
        <w:rPr>
          <w:lang w:val="es-EC"/>
        </w:rPr>
        <w:t xml:space="preserve"> </w:t>
      </w:r>
      <w:r>
        <w:rPr>
          <w:lang w:val="es-EC"/>
        </w:rPr>
        <w:t>de acuerdo a las características solicitadas, en caso de existir estará aprobada la solicitud y se deberán enviar las placas a las instituciones que realizaron la solicitud de transferencia.</w:t>
      </w:r>
    </w:p>
    <w:p w:rsidR="00915C69" w:rsidRDefault="00915C69" w:rsidP="00915C69">
      <w:pPr>
        <w:ind w:left="360"/>
        <w:jc w:val="both"/>
        <w:rPr>
          <w:lang w:val="es-EC"/>
        </w:rPr>
      </w:pPr>
      <w:r>
        <w:rPr>
          <w:lang w:val="es-EC"/>
        </w:rPr>
        <w:t>Los estados que va a manejar  una placa en el proceso transferencia de placas es el siguiente:</w:t>
      </w:r>
    </w:p>
    <w:p w:rsidR="00915C69" w:rsidRDefault="00915C69" w:rsidP="00915C69">
      <w:pPr>
        <w:ind w:left="360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3895725" cy="981075"/>
            <wp:effectExtent l="19050" t="0" r="9525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69" w:rsidRPr="0055630A" w:rsidRDefault="00915C69" w:rsidP="00915C69">
      <w:pPr>
        <w:jc w:val="both"/>
        <w:rPr>
          <w:lang w:val="es-EC"/>
        </w:rPr>
      </w:pPr>
    </w:p>
    <w:p w:rsidR="0055630A" w:rsidRDefault="0055630A" w:rsidP="00915C69">
      <w:pPr>
        <w:ind w:left="360"/>
        <w:jc w:val="both"/>
        <w:rPr>
          <w:lang w:val="es-EC"/>
        </w:rPr>
      </w:pPr>
      <w:r>
        <w:rPr>
          <w:lang w:val="es-EC"/>
        </w:rPr>
        <w:t>De acuerdo al artículo</w:t>
      </w:r>
      <w:r w:rsidR="00FB3AEA">
        <w:rPr>
          <w:lang w:val="es-EC"/>
        </w:rPr>
        <w:t xml:space="preserve"> 177 del reglamento general para la aplicación de la Ley Orgánica del transporte terr</w:t>
      </w:r>
      <w:r w:rsidR="002433DA">
        <w:rPr>
          <w:lang w:val="es-EC"/>
        </w:rPr>
        <w:t>estre, trá</w:t>
      </w:r>
      <w:r w:rsidR="00FB3AEA">
        <w:rPr>
          <w:lang w:val="es-EC"/>
        </w:rPr>
        <w:t xml:space="preserve">nsito y seguridad vial, </w:t>
      </w:r>
      <w:r>
        <w:rPr>
          <w:lang w:val="es-EC"/>
        </w:rPr>
        <w:t>q</w:t>
      </w:r>
      <w:r w:rsidR="00137A9B">
        <w:rPr>
          <w:lang w:val="es-EC"/>
        </w:rPr>
        <w:t>ue, las placas de identificación vehicular serán emitidas por la ANT y entregadas por sus unidades administrativas regionales o provinciales, o por los GAD’s, las mismas que deberán ser colocadas en la parte anterior y posterior del vehículo.</w:t>
      </w:r>
    </w:p>
    <w:p w:rsidR="0055630A" w:rsidRDefault="00FD0FC0" w:rsidP="00915C69">
      <w:pPr>
        <w:ind w:left="360"/>
        <w:jc w:val="both"/>
        <w:rPr>
          <w:lang w:val="es-EC"/>
        </w:rPr>
      </w:pPr>
      <w:r>
        <w:rPr>
          <w:lang w:val="es-EC"/>
        </w:rPr>
        <w:t>L</w:t>
      </w:r>
      <w:r w:rsidR="0055630A">
        <w:rPr>
          <w:lang w:val="es-EC"/>
        </w:rPr>
        <w:t>as oficinas de la Agencia Nacional de Tr</w:t>
      </w:r>
      <w:r w:rsidR="002433DA">
        <w:rPr>
          <w:lang w:val="es-EC"/>
        </w:rPr>
        <w:t>á</w:t>
      </w:r>
      <w:r w:rsidR="0055630A">
        <w:rPr>
          <w:lang w:val="es-EC"/>
        </w:rPr>
        <w:t xml:space="preserve">nsito y los GAD’s </w:t>
      </w:r>
      <w:r>
        <w:rPr>
          <w:lang w:val="es-EC"/>
        </w:rPr>
        <w:t>para poder tener placas</w:t>
      </w:r>
      <w:r w:rsidR="0055630A">
        <w:rPr>
          <w:lang w:val="es-EC"/>
        </w:rPr>
        <w:t xml:space="preserve"> para realizar por diferentes procesos de matriculaci</w:t>
      </w:r>
      <w:r>
        <w:rPr>
          <w:lang w:val="es-EC"/>
        </w:rPr>
        <w:t>ón</w:t>
      </w:r>
      <w:r w:rsidR="0055630A">
        <w:rPr>
          <w:lang w:val="es-EC"/>
        </w:rPr>
        <w:t xml:space="preserve"> deberán </w:t>
      </w:r>
      <w:r>
        <w:rPr>
          <w:lang w:val="es-EC"/>
        </w:rPr>
        <w:t>gestionar un trámite de transferencia de placas, dicho proceso en la etapa de solicitud un usuario que deberá indicar las características y la cantidad de placas que se necesitan, una vez aprobada la solicitud, la agencia enviará las placas al usuario de la oficina que realizó la solicitud de placas.</w:t>
      </w:r>
    </w:p>
    <w:p w:rsidR="0066672B" w:rsidRDefault="0066672B" w:rsidP="0066672B">
      <w:pPr>
        <w:pStyle w:val="ListParagraph"/>
        <w:ind w:left="1080"/>
        <w:jc w:val="both"/>
        <w:rPr>
          <w:lang w:val="es-EC"/>
        </w:rPr>
      </w:pPr>
    </w:p>
    <w:p w:rsidR="009E7614" w:rsidRPr="00EE5A7D" w:rsidRDefault="009E7614" w:rsidP="00426DE6">
      <w:pPr>
        <w:ind w:left="360"/>
        <w:jc w:val="center"/>
        <w:rPr>
          <w:lang w:val="es-EC"/>
        </w:rPr>
      </w:pPr>
    </w:p>
    <w:p w:rsidR="0049019F" w:rsidRDefault="009E7614" w:rsidP="00620D42">
      <w:pPr>
        <w:pStyle w:val="Heading1"/>
        <w:numPr>
          <w:ilvl w:val="0"/>
          <w:numId w:val="10"/>
        </w:numPr>
        <w:spacing w:before="30" w:after="30"/>
        <w:rPr>
          <w:lang w:val="es-EC"/>
        </w:rPr>
      </w:pPr>
      <w:bookmarkStart w:id="15" w:name="_Toc401928678"/>
      <w:r>
        <w:rPr>
          <w:lang w:val="es-EC"/>
        </w:rPr>
        <w:lastRenderedPageBreak/>
        <w:t>PASOS PREVIOS PARA EL USO DEL PROCESO.-</w:t>
      </w:r>
      <w:bookmarkEnd w:id="15"/>
    </w:p>
    <w:p w:rsidR="00426DE6" w:rsidRDefault="00426DE6" w:rsidP="005C4A11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>Para poder acceder a este proceso se tienen los siguientes requerimientos mínimos:</w:t>
      </w:r>
    </w:p>
    <w:p w:rsidR="00426DE6" w:rsidRPr="00426DE6" w:rsidRDefault="00426DE6" w:rsidP="005C4A11">
      <w:pPr>
        <w:spacing w:before="30" w:after="30"/>
        <w:ind w:left="360"/>
        <w:jc w:val="both"/>
        <w:rPr>
          <w:lang w:val="es-EC"/>
        </w:rPr>
      </w:pPr>
    </w:p>
    <w:p w:rsidR="002A7FE9" w:rsidRPr="003E0A70" w:rsidRDefault="00A8155C" w:rsidP="005C4A11">
      <w:pPr>
        <w:pStyle w:val="ListParagraph"/>
        <w:numPr>
          <w:ilvl w:val="0"/>
          <w:numId w:val="8"/>
        </w:numPr>
        <w:spacing w:before="30" w:after="30"/>
        <w:jc w:val="both"/>
        <w:rPr>
          <w:lang w:val="es-EC"/>
        </w:rPr>
      </w:pPr>
      <w:r>
        <w:rPr>
          <w:lang w:val="es-EC"/>
        </w:rPr>
        <w:t>Tener  un navegador de internet</w:t>
      </w:r>
      <w:r w:rsidR="002833A9">
        <w:rPr>
          <w:lang w:val="es-EC"/>
        </w:rPr>
        <w:t xml:space="preserve">, de preferencia Internet </w:t>
      </w:r>
      <w:r w:rsidR="0022341C">
        <w:rPr>
          <w:lang w:val="es-EC"/>
        </w:rPr>
        <w:t>Explorer.</w:t>
      </w:r>
    </w:p>
    <w:p w:rsidR="009E7614" w:rsidRDefault="009E7614" w:rsidP="005C4A11">
      <w:pPr>
        <w:pStyle w:val="ListParagraph"/>
        <w:spacing w:before="30" w:after="30"/>
        <w:jc w:val="both"/>
        <w:rPr>
          <w:lang w:val="es-EC"/>
        </w:rPr>
      </w:pPr>
    </w:p>
    <w:p w:rsidR="000F7036" w:rsidRPr="009E7614" w:rsidRDefault="00E21014" w:rsidP="005C4A11">
      <w:pPr>
        <w:pStyle w:val="ListParagraph"/>
        <w:numPr>
          <w:ilvl w:val="0"/>
          <w:numId w:val="8"/>
        </w:numPr>
        <w:spacing w:before="30" w:after="30"/>
        <w:jc w:val="both"/>
        <w:rPr>
          <w:lang w:val="es-EC"/>
        </w:rPr>
      </w:pPr>
      <w:r w:rsidRPr="00013718">
        <w:rPr>
          <w:lang w:val="es-EC"/>
        </w:rPr>
        <w:t>T</w:t>
      </w:r>
      <w:r w:rsidRPr="009E7614">
        <w:rPr>
          <w:lang w:val="es-EC"/>
        </w:rPr>
        <w:t xml:space="preserve">ener el acceso directo </w:t>
      </w:r>
      <w:r w:rsidR="00013718" w:rsidRPr="009E7614">
        <w:rPr>
          <w:lang w:val="es-EC"/>
        </w:rPr>
        <w:t>a la aplicación</w:t>
      </w:r>
      <w:r w:rsidRPr="009E7614">
        <w:rPr>
          <w:lang w:val="es-EC"/>
        </w:rPr>
        <w:t>, para ingresar al “</w:t>
      </w:r>
      <w:r w:rsidR="009E7614" w:rsidRPr="009E7614">
        <w:rPr>
          <w:lang w:val="es-EC"/>
        </w:rPr>
        <w:t>SISTEMA NACIONAL DE TRÁNSITO DE LA ANT</w:t>
      </w:r>
      <w:r w:rsidR="00803DFD" w:rsidRPr="009E7614">
        <w:rPr>
          <w:lang w:val="es-EC"/>
        </w:rPr>
        <w:t>”.</w:t>
      </w:r>
    </w:p>
    <w:p w:rsidR="00426DE6" w:rsidRDefault="00426DE6" w:rsidP="005C4A11">
      <w:pPr>
        <w:spacing w:before="30" w:after="30"/>
        <w:ind w:left="360"/>
        <w:jc w:val="both"/>
        <w:rPr>
          <w:lang w:val="es-EC"/>
        </w:rPr>
      </w:pPr>
    </w:p>
    <w:p w:rsidR="0015012F" w:rsidRPr="00426DE6" w:rsidRDefault="00426DE6" w:rsidP="005C4A11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 xml:space="preserve">Para acceder al proceso se deberá ingresar al sistema AXIS 4.0 a través de </w:t>
      </w:r>
      <w:r w:rsidR="00FC2D92" w:rsidRPr="00426DE6">
        <w:rPr>
          <w:lang w:val="es-EC"/>
        </w:rPr>
        <w:t xml:space="preserve">la pantalla de acceso al </w:t>
      </w:r>
      <w:r>
        <w:rPr>
          <w:lang w:val="es-EC"/>
        </w:rPr>
        <w:t>sistema</w:t>
      </w:r>
      <w:r w:rsidR="0009134A" w:rsidRPr="00426DE6">
        <w:rPr>
          <w:lang w:val="es-EC"/>
        </w:rPr>
        <w:t xml:space="preserve">, </w:t>
      </w:r>
      <w:r>
        <w:rPr>
          <w:lang w:val="es-EC"/>
        </w:rPr>
        <w:t xml:space="preserve">donde </w:t>
      </w:r>
      <w:r w:rsidR="0009134A" w:rsidRPr="00426DE6">
        <w:rPr>
          <w:lang w:val="es-EC"/>
        </w:rPr>
        <w:t xml:space="preserve">se </w:t>
      </w:r>
      <w:r>
        <w:rPr>
          <w:lang w:val="es-EC"/>
        </w:rPr>
        <w:t xml:space="preserve">deberá </w:t>
      </w:r>
      <w:r w:rsidR="0009134A" w:rsidRPr="00426DE6">
        <w:rPr>
          <w:lang w:val="es-EC"/>
        </w:rPr>
        <w:t>ingresa</w:t>
      </w:r>
      <w:r>
        <w:rPr>
          <w:lang w:val="es-EC"/>
        </w:rPr>
        <w:t>r</w:t>
      </w:r>
      <w:r w:rsidR="0009134A" w:rsidRPr="00426DE6">
        <w:rPr>
          <w:lang w:val="es-EC"/>
        </w:rPr>
        <w:t>:</w:t>
      </w:r>
    </w:p>
    <w:p w:rsidR="009E7614" w:rsidRPr="009E7614" w:rsidRDefault="009E7614" w:rsidP="005C4A11">
      <w:pPr>
        <w:pStyle w:val="ListParagraph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ListParagraph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Usuario.</w:t>
      </w:r>
      <w:r w:rsidR="00426DE6" w:rsidRPr="00426DE6">
        <w:rPr>
          <w:b/>
          <w:lang w:val="es-EC"/>
        </w:rPr>
        <w:t>-</w:t>
      </w:r>
      <w:r w:rsidR="00426DE6">
        <w:rPr>
          <w:lang w:val="es-EC"/>
        </w:rPr>
        <w:t xml:space="preserve">Es el nombre de </w:t>
      </w:r>
      <w:r w:rsidR="00DD5E6B">
        <w:rPr>
          <w:lang w:val="es-EC"/>
        </w:rPr>
        <w:t>Usuario asignado por el departamento de sistema</w:t>
      </w:r>
      <w:r w:rsidR="00426DE6">
        <w:rPr>
          <w:lang w:val="es-EC"/>
        </w:rPr>
        <w:t xml:space="preserve"> y/o seguridades de la institución para el uso del sistema</w:t>
      </w:r>
      <w:r w:rsidR="00DD5E6B">
        <w:rPr>
          <w:lang w:val="es-EC"/>
        </w:rPr>
        <w:t>.</w:t>
      </w:r>
      <w:r w:rsidR="00426DE6">
        <w:rPr>
          <w:lang w:val="es-EC"/>
        </w:rPr>
        <w:t xml:space="preserve"> El Usuario siempre es personal y está sujeto a normas de seguridades, auditoría y control de acuerdo a las leyes del Ecuador.</w:t>
      </w:r>
    </w:p>
    <w:p w:rsidR="009E7614" w:rsidRPr="009E7614" w:rsidRDefault="009E7614" w:rsidP="005C4A11">
      <w:pPr>
        <w:pStyle w:val="ListParagraph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ListParagraph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Clave de Acceso</w:t>
      </w:r>
      <w:r>
        <w:rPr>
          <w:lang w:val="es-EC"/>
        </w:rPr>
        <w:t>.</w:t>
      </w:r>
      <w:r w:rsidR="00426DE6">
        <w:rPr>
          <w:lang w:val="es-EC"/>
        </w:rPr>
        <w:t>-Es la clave o password del usuario. La primera vez</w:t>
      </w:r>
      <w:r w:rsidR="00DD5E6B">
        <w:rPr>
          <w:lang w:val="es-EC"/>
        </w:rPr>
        <w:t xml:space="preserve"> es el mismo </w:t>
      </w:r>
      <w:r w:rsidR="00426DE6">
        <w:rPr>
          <w:lang w:val="es-EC"/>
        </w:rPr>
        <w:t>usuario. Al ingresar por primera vez el sistema exigirá el cambio de Clave de acceso antes de continuar</w:t>
      </w:r>
      <w:r w:rsidR="00DD5E6B">
        <w:rPr>
          <w:lang w:val="es-EC"/>
        </w:rPr>
        <w:t>.</w:t>
      </w:r>
    </w:p>
    <w:p w:rsidR="009E7614" w:rsidRDefault="009E7614" w:rsidP="005C4A11">
      <w:pPr>
        <w:pStyle w:val="ListParagraph"/>
        <w:spacing w:before="30" w:after="30"/>
        <w:ind w:left="1068"/>
        <w:jc w:val="both"/>
        <w:rPr>
          <w:lang w:val="es-EC"/>
        </w:rPr>
      </w:pPr>
    </w:p>
    <w:p w:rsidR="0009134A" w:rsidRDefault="0009134A" w:rsidP="005C4A11">
      <w:pPr>
        <w:pStyle w:val="ListParagraph"/>
        <w:numPr>
          <w:ilvl w:val="0"/>
          <w:numId w:val="9"/>
        </w:numPr>
        <w:spacing w:before="30" w:after="30"/>
        <w:jc w:val="both"/>
        <w:rPr>
          <w:lang w:val="es-EC"/>
        </w:rPr>
      </w:pPr>
      <w:r w:rsidRPr="00426DE6">
        <w:rPr>
          <w:b/>
          <w:lang w:val="es-EC"/>
        </w:rPr>
        <w:t>Servidor.</w:t>
      </w:r>
      <w:r w:rsidR="00426DE6" w:rsidRPr="00426DE6">
        <w:rPr>
          <w:b/>
          <w:lang w:val="es-EC"/>
        </w:rPr>
        <w:t>-</w:t>
      </w:r>
      <w:r w:rsidR="00426DE6">
        <w:rPr>
          <w:lang w:val="es-EC"/>
        </w:rPr>
        <w:t>Es el nombre del</w:t>
      </w:r>
      <w:r w:rsidR="00DD5E6B">
        <w:rPr>
          <w:lang w:val="es-EC"/>
        </w:rPr>
        <w:t xml:space="preserve"> servidor al cual debe ingresar</w:t>
      </w:r>
      <w:r w:rsidR="000F3121">
        <w:rPr>
          <w:lang w:val="es-EC"/>
        </w:rPr>
        <w:t xml:space="preserve"> (BDUNICA)</w:t>
      </w:r>
      <w:r w:rsidR="00DD5E6B">
        <w:rPr>
          <w:lang w:val="es-EC"/>
        </w:rPr>
        <w:t>.</w:t>
      </w:r>
    </w:p>
    <w:p w:rsidR="00362A6F" w:rsidRDefault="00362A6F" w:rsidP="00426DE6">
      <w:pPr>
        <w:pStyle w:val="ListParagraph"/>
        <w:spacing w:before="30" w:after="30"/>
        <w:ind w:left="1068"/>
        <w:rPr>
          <w:lang w:val="es-EC"/>
        </w:rPr>
      </w:pPr>
    </w:p>
    <w:p w:rsidR="006A4C36" w:rsidRDefault="00E27090" w:rsidP="00887AB5">
      <w:pPr>
        <w:pStyle w:val="ListParagraph"/>
        <w:spacing w:before="30" w:after="30"/>
        <w:ind w:left="0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3305175" cy="331788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1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36" w:rsidRPr="0016497A" w:rsidRDefault="00C3731F" w:rsidP="00887AB5">
      <w:pPr>
        <w:pStyle w:val="ListParagraph"/>
        <w:spacing w:before="30" w:after="3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 xml:space="preserve">Fig. </w:t>
      </w:r>
      <w:r w:rsidR="00FC296A">
        <w:rPr>
          <w:b/>
          <w:sz w:val="18"/>
          <w:lang w:val="es-EC"/>
        </w:rPr>
        <w:t>1</w:t>
      </w:r>
      <w:r w:rsidR="0016497A" w:rsidRPr="0016497A">
        <w:rPr>
          <w:b/>
          <w:sz w:val="18"/>
          <w:lang w:val="es-EC"/>
        </w:rPr>
        <w:t xml:space="preserve">. Pantalla de Ingreso al </w:t>
      </w:r>
      <w:r w:rsidR="009E7614">
        <w:rPr>
          <w:b/>
          <w:sz w:val="18"/>
          <w:lang w:val="es-EC"/>
        </w:rPr>
        <w:t xml:space="preserve">SISTEMA NACIONAL DE TRÁNSITO DE LA </w:t>
      </w:r>
      <w:r w:rsidR="00A77F8E">
        <w:rPr>
          <w:b/>
          <w:sz w:val="18"/>
          <w:lang w:val="es-EC"/>
        </w:rPr>
        <w:t>ANT</w:t>
      </w:r>
      <w:r w:rsidR="0016497A" w:rsidRPr="0016497A">
        <w:rPr>
          <w:b/>
          <w:sz w:val="18"/>
          <w:lang w:val="es-EC"/>
        </w:rPr>
        <w:t>.</w:t>
      </w:r>
    </w:p>
    <w:p w:rsidR="0016497A" w:rsidRDefault="0016497A" w:rsidP="00887AB5">
      <w:pPr>
        <w:pStyle w:val="ListParagraph"/>
        <w:spacing w:before="30" w:after="30"/>
        <w:ind w:left="0"/>
        <w:rPr>
          <w:lang w:val="es-EC"/>
        </w:rPr>
      </w:pPr>
    </w:p>
    <w:p w:rsidR="009E7614" w:rsidRDefault="009E7614" w:rsidP="00887AB5">
      <w:pPr>
        <w:pStyle w:val="ListParagraph"/>
        <w:spacing w:before="30" w:after="30"/>
        <w:ind w:left="0"/>
        <w:rPr>
          <w:lang w:val="es-EC"/>
        </w:rPr>
      </w:pPr>
    </w:p>
    <w:p w:rsidR="000F7036" w:rsidRPr="00725CDA" w:rsidRDefault="00A17E4D" w:rsidP="005A1CFF">
      <w:pPr>
        <w:pStyle w:val="ListParagraph"/>
        <w:numPr>
          <w:ilvl w:val="0"/>
          <w:numId w:val="8"/>
        </w:numPr>
        <w:spacing w:before="30" w:after="30"/>
        <w:jc w:val="both"/>
        <w:rPr>
          <w:lang w:val="es-EC"/>
        </w:rPr>
      </w:pPr>
      <w:r w:rsidRPr="00A7124D">
        <w:rPr>
          <w:lang w:val="es-EC"/>
        </w:rPr>
        <w:lastRenderedPageBreak/>
        <w:t xml:space="preserve">Ingresado lo anterior le damos click al icono </w:t>
      </w:r>
      <w:r w:rsidR="00984281">
        <w:rPr>
          <w:noProof/>
          <w:lang w:eastAsia="es-ES"/>
        </w:rPr>
        <w:drawing>
          <wp:inline distT="0" distB="0" distL="0" distR="0">
            <wp:extent cx="193040" cy="163830"/>
            <wp:effectExtent l="0" t="0" r="0" b="7620"/>
            <wp:docPr id="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y </w:t>
      </w:r>
      <w:r w:rsidRPr="00565313">
        <w:rPr>
          <w:lang w:val="es-EC"/>
        </w:rPr>
        <w:t xml:space="preserve">nos aparece la pantalla principal del </w:t>
      </w:r>
      <w:r w:rsidR="009E7614">
        <w:rPr>
          <w:lang w:val="es-EC"/>
        </w:rPr>
        <w:t>Sistema Nacional de Tránsito de la ANT</w:t>
      </w:r>
      <w:r w:rsidR="00C3731F">
        <w:rPr>
          <w:lang w:val="es-EC"/>
        </w:rPr>
        <w:t>.</w:t>
      </w:r>
    </w:p>
    <w:p w:rsidR="000F7036" w:rsidRPr="00725CDA" w:rsidRDefault="000F7036" w:rsidP="00887AB5">
      <w:pPr>
        <w:spacing w:before="30" w:after="30"/>
        <w:jc w:val="center"/>
        <w:rPr>
          <w:noProof/>
          <w:lang w:val="es-EC" w:eastAsia="es-EC"/>
        </w:rPr>
      </w:pPr>
    </w:p>
    <w:p w:rsidR="000F3121" w:rsidRDefault="00212088" w:rsidP="005C4A11">
      <w:pPr>
        <w:spacing w:before="30" w:after="30"/>
        <w:jc w:val="center"/>
        <w:rPr>
          <w:noProof/>
          <w:lang w:val="es-EC" w:eastAsia="es-EC"/>
        </w:rPr>
      </w:pPr>
      <w:r>
        <w:rPr>
          <w:noProof/>
          <w:lang w:eastAsia="es-ES"/>
        </w:rPr>
        <w:drawing>
          <wp:inline distT="0" distB="0" distL="0" distR="0">
            <wp:extent cx="5010150" cy="30630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61" cy="30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70" w:rsidRPr="009E7614" w:rsidRDefault="00725CDA" w:rsidP="009C4B70">
      <w:pPr>
        <w:pStyle w:val="ListParagraph"/>
        <w:spacing w:before="30" w:after="30"/>
        <w:ind w:left="0"/>
        <w:jc w:val="center"/>
        <w:rPr>
          <w:lang w:val="es-EC"/>
        </w:rPr>
      </w:pPr>
      <w:r w:rsidRPr="009E7614">
        <w:rPr>
          <w:b/>
          <w:sz w:val="18"/>
          <w:lang w:val="es-EC"/>
        </w:rPr>
        <w:t xml:space="preserve">Fig. </w:t>
      </w:r>
      <w:r w:rsidR="00FC296A">
        <w:rPr>
          <w:b/>
          <w:sz w:val="18"/>
          <w:lang w:val="es-EC"/>
        </w:rPr>
        <w:t>2</w:t>
      </w:r>
      <w:r w:rsidRPr="009E7614">
        <w:rPr>
          <w:b/>
          <w:sz w:val="18"/>
          <w:lang w:val="es-EC"/>
        </w:rPr>
        <w:t>.</w:t>
      </w:r>
      <w:r w:rsidR="009C4B70" w:rsidRPr="009E7614">
        <w:rPr>
          <w:b/>
          <w:sz w:val="18"/>
          <w:lang w:val="es-EC"/>
        </w:rPr>
        <w:t xml:space="preserve"> Pantalla </w:t>
      </w:r>
      <w:r w:rsidR="009E7614" w:rsidRPr="009E7614">
        <w:rPr>
          <w:b/>
          <w:sz w:val="18"/>
          <w:lang w:val="es-EC"/>
        </w:rPr>
        <w:t>Principal del Sistema Nacional de Tránsito de la ANT</w:t>
      </w:r>
      <w:r w:rsidR="009C4B70" w:rsidRPr="009E7614">
        <w:rPr>
          <w:b/>
          <w:sz w:val="18"/>
          <w:lang w:val="es-EC"/>
        </w:rPr>
        <w:t>.</w:t>
      </w:r>
    </w:p>
    <w:p w:rsidR="00543321" w:rsidRPr="009E7614" w:rsidRDefault="00543321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es-EC"/>
        </w:rPr>
      </w:pPr>
      <w:bookmarkStart w:id="16" w:name="_Toc374982544"/>
    </w:p>
    <w:p w:rsidR="002566E5" w:rsidRPr="009E7614" w:rsidRDefault="002566E5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es-EC"/>
        </w:rPr>
      </w:pPr>
    </w:p>
    <w:p w:rsidR="00C3731F" w:rsidRDefault="00C3731F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AF1DED" w:rsidRDefault="00F376A0" w:rsidP="0062631A">
      <w:pPr>
        <w:pStyle w:val="Heading1"/>
        <w:numPr>
          <w:ilvl w:val="0"/>
          <w:numId w:val="10"/>
        </w:numPr>
        <w:spacing w:before="30" w:after="30"/>
      </w:pPr>
      <w:bookmarkStart w:id="17" w:name="_Toc401928679"/>
      <w:r>
        <w:lastRenderedPageBreak/>
        <w:t xml:space="preserve">USO </w:t>
      </w:r>
      <w:bookmarkEnd w:id="16"/>
      <w:r w:rsidR="009E7614">
        <w:t>DEL PROCESO.-</w:t>
      </w:r>
      <w:bookmarkEnd w:id="17"/>
    </w:p>
    <w:p w:rsidR="005C4A11" w:rsidRDefault="005C4A11" w:rsidP="005C4A11">
      <w:pPr>
        <w:spacing w:after="0" w:line="240" w:lineRule="auto"/>
        <w:ind w:left="360"/>
        <w:jc w:val="both"/>
      </w:pPr>
      <w:bookmarkStart w:id="18" w:name="_Verificación_de_Versión"/>
      <w:bookmarkEnd w:id="18"/>
    </w:p>
    <w:p w:rsidR="009E7614" w:rsidRDefault="00C3731F" w:rsidP="005C4A11">
      <w:pPr>
        <w:spacing w:after="0"/>
        <w:ind w:left="360"/>
        <w:jc w:val="both"/>
        <w:rPr>
          <w:lang w:val="es-EC"/>
        </w:rPr>
      </w:pPr>
      <w:r>
        <w:rPr>
          <w:lang w:val="es-EC"/>
        </w:rPr>
        <w:t xml:space="preserve">El </w:t>
      </w:r>
      <w:r w:rsidR="00B83202">
        <w:rPr>
          <w:lang w:val="es-EC"/>
        </w:rPr>
        <w:t>r</w:t>
      </w:r>
      <w:r>
        <w:rPr>
          <w:lang w:val="es-EC"/>
        </w:rPr>
        <w:t xml:space="preserve">egistro de </w:t>
      </w:r>
      <w:r w:rsidR="00077336">
        <w:rPr>
          <w:lang w:val="es-EC"/>
        </w:rPr>
        <w:t>solicitud de fabricación de placas</w:t>
      </w:r>
      <w:r>
        <w:rPr>
          <w:lang w:val="es-EC"/>
        </w:rPr>
        <w:t xml:space="preserve"> </w:t>
      </w:r>
      <w:r w:rsidR="009E7614">
        <w:rPr>
          <w:lang w:val="es-EC"/>
        </w:rPr>
        <w:t>no tiene costo</w:t>
      </w:r>
      <w:r w:rsidR="00077336">
        <w:rPr>
          <w:lang w:val="es-EC"/>
        </w:rPr>
        <w:t xml:space="preserve">, </w:t>
      </w:r>
      <w:r w:rsidR="00B83202">
        <w:rPr>
          <w:lang w:val="es-EC"/>
        </w:rPr>
        <w:t xml:space="preserve"> dicho trámite solo puede ser solicitad</w:t>
      </w:r>
      <w:r w:rsidR="002433DA">
        <w:rPr>
          <w:lang w:val="es-EC"/>
        </w:rPr>
        <w:t>o por la Agencia Nacional de Trá</w:t>
      </w:r>
      <w:r w:rsidR="00B83202">
        <w:rPr>
          <w:lang w:val="es-EC"/>
        </w:rPr>
        <w:t xml:space="preserve">nsito </w:t>
      </w:r>
      <w:r>
        <w:rPr>
          <w:lang w:val="es-EC"/>
        </w:rPr>
        <w:t xml:space="preserve"> </w:t>
      </w:r>
      <w:r w:rsidR="009E7614">
        <w:rPr>
          <w:lang w:val="es-EC"/>
        </w:rPr>
        <w:t>y siempre seguirá los siguientes pasos</w:t>
      </w:r>
      <w:r w:rsidR="009E7614" w:rsidRPr="00EE5A7D">
        <w:rPr>
          <w:lang w:val="es-EC"/>
        </w:rPr>
        <w:t>:</w:t>
      </w:r>
    </w:p>
    <w:p w:rsidR="005C4A11" w:rsidRDefault="005C4A11" w:rsidP="005C4A11">
      <w:pPr>
        <w:spacing w:after="0"/>
        <w:ind w:left="360"/>
        <w:jc w:val="both"/>
        <w:rPr>
          <w:lang w:val="es-EC"/>
        </w:rPr>
      </w:pPr>
    </w:p>
    <w:p w:rsidR="00203C78" w:rsidRDefault="00B46913" w:rsidP="001F2D2A">
      <w:pPr>
        <w:spacing w:after="480"/>
        <w:ind w:left="360"/>
        <w:jc w:val="center"/>
        <w:rPr>
          <w:b/>
          <w:sz w:val="18"/>
          <w:lang w:val="es-EC"/>
        </w:rPr>
      </w:pPr>
      <w:r>
        <w:rPr>
          <w:b/>
          <w:noProof/>
          <w:sz w:val="18"/>
          <w:lang w:eastAsia="es-ES"/>
        </w:rPr>
        <w:drawing>
          <wp:inline distT="0" distB="0" distL="0" distR="0">
            <wp:extent cx="5400675" cy="14478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14" w:rsidRPr="001F2D2A" w:rsidRDefault="00FC296A" w:rsidP="001F2D2A">
      <w:pPr>
        <w:spacing w:after="480"/>
        <w:ind w:left="360"/>
        <w:jc w:val="center"/>
        <w:rPr>
          <w:lang w:val="es-EC"/>
        </w:rPr>
      </w:pPr>
      <w:r>
        <w:rPr>
          <w:b/>
          <w:sz w:val="18"/>
          <w:lang w:val="es-EC"/>
        </w:rPr>
        <w:t>Fig. 3</w:t>
      </w:r>
      <w:r w:rsidR="009E7614" w:rsidRPr="0016497A">
        <w:rPr>
          <w:b/>
          <w:sz w:val="18"/>
          <w:lang w:val="es-EC"/>
        </w:rPr>
        <w:t xml:space="preserve">. </w:t>
      </w:r>
      <w:r w:rsidR="00FA1FF8">
        <w:rPr>
          <w:b/>
          <w:sz w:val="18"/>
          <w:lang w:val="es-EC"/>
        </w:rPr>
        <w:t>Flujo</w:t>
      </w:r>
      <w:r w:rsidR="009E7614">
        <w:rPr>
          <w:b/>
          <w:sz w:val="18"/>
          <w:lang w:val="es-EC"/>
        </w:rPr>
        <w:t xml:space="preserve"> Proceso de </w:t>
      </w:r>
      <w:r w:rsidR="00FA1FF8">
        <w:rPr>
          <w:b/>
          <w:sz w:val="18"/>
          <w:lang w:val="es-EC"/>
        </w:rPr>
        <w:t>Transferencia de Placas</w:t>
      </w:r>
      <w:r w:rsidR="009E7614" w:rsidRPr="0016497A">
        <w:rPr>
          <w:b/>
          <w:sz w:val="18"/>
          <w:lang w:val="es-EC"/>
        </w:rPr>
        <w:t>.</w:t>
      </w:r>
    </w:p>
    <w:p w:rsidR="00BE6752" w:rsidRPr="00BE6752" w:rsidRDefault="009E7614" w:rsidP="0062631A">
      <w:pPr>
        <w:pStyle w:val="Heading2"/>
        <w:numPr>
          <w:ilvl w:val="1"/>
          <w:numId w:val="10"/>
        </w:numPr>
        <w:spacing w:before="30" w:after="30"/>
      </w:pPr>
      <w:bookmarkStart w:id="19" w:name="_Toc401928680"/>
      <w:r>
        <w:t>Selección del Proceso</w:t>
      </w:r>
      <w:r w:rsidR="009B1142">
        <w:t>.</w:t>
      </w:r>
      <w:r>
        <w:t>-</w:t>
      </w:r>
      <w:bookmarkEnd w:id="19"/>
    </w:p>
    <w:p w:rsidR="008151B5" w:rsidRDefault="008151B5" w:rsidP="00583EFB">
      <w:pPr>
        <w:spacing w:before="30" w:after="30"/>
        <w:ind w:left="360"/>
        <w:jc w:val="both"/>
        <w:rPr>
          <w:lang w:val="es-EC"/>
        </w:rPr>
      </w:pPr>
      <w:r w:rsidRPr="008151B5">
        <w:rPr>
          <w:lang w:val="es-EC"/>
        </w:rPr>
        <w:t xml:space="preserve">Una vez que nos conectamos al sistema </w:t>
      </w:r>
      <w:r w:rsidR="009E7614">
        <w:rPr>
          <w:lang w:val="es-EC"/>
        </w:rPr>
        <w:t>para acceder a este proceso se debe</w:t>
      </w:r>
      <w:r w:rsidRPr="008151B5">
        <w:rPr>
          <w:lang w:val="es-EC"/>
        </w:rPr>
        <w:t xml:space="preserve"> ir a la opción Procesos – </w:t>
      </w:r>
      <w:r w:rsidR="00175C7F">
        <w:rPr>
          <w:lang w:val="es-EC"/>
        </w:rPr>
        <w:t xml:space="preserve">Gestión  de </w:t>
      </w:r>
      <w:r w:rsidR="008418D4">
        <w:rPr>
          <w:lang w:val="es-EC"/>
        </w:rPr>
        <w:t>Placas</w:t>
      </w:r>
      <w:r w:rsidRPr="008151B5">
        <w:rPr>
          <w:lang w:val="es-EC"/>
        </w:rPr>
        <w:t xml:space="preserve"> – </w:t>
      </w:r>
      <w:r w:rsidR="00175C7F">
        <w:rPr>
          <w:lang w:val="es-EC"/>
        </w:rPr>
        <w:t>Transferencia</w:t>
      </w:r>
      <w:r w:rsidR="008418D4">
        <w:rPr>
          <w:lang w:val="es-EC"/>
        </w:rPr>
        <w:t xml:space="preserve"> de Placas</w:t>
      </w:r>
      <w:r w:rsidR="009E7614">
        <w:rPr>
          <w:lang w:val="es-EC"/>
        </w:rPr>
        <w:t>:</w:t>
      </w:r>
    </w:p>
    <w:p w:rsidR="008151B5" w:rsidRDefault="008151B5" w:rsidP="008151B5">
      <w:pPr>
        <w:spacing w:before="30" w:after="30"/>
        <w:jc w:val="both"/>
        <w:rPr>
          <w:lang w:val="es-EC"/>
        </w:rPr>
      </w:pPr>
    </w:p>
    <w:p w:rsidR="008151B5" w:rsidRPr="008151B5" w:rsidRDefault="00C74DDC" w:rsidP="00DF5565">
      <w:pPr>
        <w:spacing w:before="30" w:after="30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306214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14" w:rsidRPr="0016497A" w:rsidRDefault="00FC296A" w:rsidP="009E7614">
      <w:pPr>
        <w:pStyle w:val="ListParagraph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Fig. 4</w:t>
      </w:r>
      <w:r w:rsidR="009E7614" w:rsidRPr="0016497A">
        <w:rPr>
          <w:b/>
          <w:sz w:val="18"/>
          <w:lang w:val="es-EC"/>
        </w:rPr>
        <w:t xml:space="preserve">. </w:t>
      </w:r>
      <w:r w:rsidR="009E7614">
        <w:rPr>
          <w:b/>
          <w:sz w:val="18"/>
          <w:lang w:val="es-EC"/>
        </w:rPr>
        <w:t>Acceso al Proceso</w:t>
      </w:r>
      <w:r w:rsidR="00DF5565">
        <w:rPr>
          <w:b/>
          <w:sz w:val="18"/>
          <w:lang w:val="es-EC"/>
        </w:rPr>
        <w:t xml:space="preserve"> </w:t>
      </w:r>
      <w:r w:rsidR="00FA1FF8">
        <w:rPr>
          <w:b/>
          <w:sz w:val="18"/>
          <w:lang w:val="es-EC"/>
        </w:rPr>
        <w:t>Transferencia de Placas</w:t>
      </w:r>
      <w:r w:rsidR="009E7614" w:rsidRPr="0016497A">
        <w:rPr>
          <w:b/>
          <w:sz w:val="18"/>
          <w:lang w:val="es-EC"/>
        </w:rPr>
        <w:t>.</w:t>
      </w:r>
    </w:p>
    <w:p w:rsidR="0046191A" w:rsidRDefault="0046191A" w:rsidP="00887AB5">
      <w:pPr>
        <w:spacing w:before="30" w:after="30"/>
        <w:jc w:val="both"/>
        <w:rPr>
          <w:lang w:val="es-EC"/>
        </w:rPr>
      </w:pPr>
    </w:p>
    <w:p w:rsidR="009E7614" w:rsidRDefault="009E7614" w:rsidP="00887AB5">
      <w:pPr>
        <w:spacing w:before="30" w:after="30"/>
        <w:jc w:val="both"/>
        <w:rPr>
          <w:lang w:val="es-EC"/>
        </w:rPr>
      </w:pPr>
    </w:p>
    <w:p w:rsidR="00523454" w:rsidRDefault="00523454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  <w:r>
        <w:rPr>
          <w:lang w:val="es-EC"/>
        </w:rPr>
        <w:br w:type="page"/>
      </w:r>
    </w:p>
    <w:p w:rsidR="00946788" w:rsidRDefault="008151B5" w:rsidP="009B1142">
      <w:pPr>
        <w:pStyle w:val="Heading2"/>
        <w:numPr>
          <w:ilvl w:val="1"/>
          <w:numId w:val="10"/>
        </w:numPr>
        <w:spacing w:before="30" w:after="30"/>
        <w:rPr>
          <w:lang w:val="es-EC"/>
        </w:rPr>
      </w:pPr>
      <w:bookmarkStart w:id="20" w:name="_Toc401928681"/>
      <w:r>
        <w:rPr>
          <w:lang w:val="es-EC"/>
        </w:rPr>
        <w:lastRenderedPageBreak/>
        <w:t>Inicio</w:t>
      </w:r>
      <w:r w:rsidR="00620396">
        <w:rPr>
          <w:lang w:val="es-EC"/>
        </w:rPr>
        <w:t>.-</w:t>
      </w:r>
      <w:bookmarkEnd w:id="20"/>
    </w:p>
    <w:p w:rsidR="008151B5" w:rsidRPr="008151B5" w:rsidRDefault="008151B5" w:rsidP="008151B5">
      <w:pPr>
        <w:spacing w:before="30" w:after="30"/>
        <w:ind w:left="360"/>
        <w:jc w:val="both"/>
        <w:rPr>
          <w:lang w:val="es-EC"/>
        </w:rPr>
      </w:pPr>
      <w:r w:rsidRPr="008151B5">
        <w:rPr>
          <w:lang w:val="es-EC"/>
        </w:rPr>
        <w:t>En la etapa de inicio debemos seleccionar el tipo</w:t>
      </w:r>
      <w:r w:rsidR="000B7F36">
        <w:rPr>
          <w:lang w:val="es-EC"/>
        </w:rPr>
        <w:t xml:space="preserve"> de identificación y</w:t>
      </w:r>
      <w:r w:rsidR="002F6AFF">
        <w:rPr>
          <w:lang w:val="es-EC"/>
        </w:rPr>
        <w:t xml:space="preserve"> </w:t>
      </w:r>
      <w:r w:rsidR="003A7DE9">
        <w:rPr>
          <w:lang w:val="es-EC"/>
        </w:rPr>
        <w:t>el número de</w:t>
      </w:r>
      <w:r w:rsidRPr="008151B5">
        <w:rPr>
          <w:lang w:val="es-EC"/>
        </w:rPr>
        <w:t xml:space="preserve"> identificación de la </w:t>
      </w:r>
      <w:r w:rsidR="000B7F36" w:rsidRPr="008151B5">
        <w:rPr>
          <w:lang w:val="es-EC"/>
        </w:rPr>
        <w:t>persona.</w:t>
      </w:r>
    </w:p>
    <w:p w:rsidR="00620396" w:rsidRDefault="00620396" w:rsidP="00754D52">
      <w:pPr>
        <w:spacing w:after="0" w:line="240" w:lineRule="auto"/>
        <w:jc w:val="both"/>
        <w:rPr>
          <w:lang w:val="es-EC"/>
        </w:rPr>
      </w:pPr>
    </w:p>
    <w:p w:rsidR="00620396" w:rsidRDefault="00D56233" w:rsidP="00754D52">
      <w:pPr>
        <w:spacing w:after="0" w:line="240" w:lineRule="auto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362575" cy="1352550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96" w:rsidRPr="0016497A" w:rsidRDefault="00FC296A" w:rsidP="00620396">
      <w:pPr>
        <w:pStyle w:val="ListParagraph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Fig. 5</w:t>
      </w:r>
      <w:r w:rsidR="00620396" w:rsidRPr="0016497A">
        <w:rPr>
          <w:b/>
          <w:sz w:val="18"/>
          <w:lang w:val="es-EC"/>
        </w:rPr>
        <w:t xml:space="preserve">. </w:t>
      </w:r>
      <w:r w:rsidR="008F6853">
        <w:rPr>
          <w:b/>
          <w:sz w:val="18"/>
          <w:lang w:val="es-EC"/>
        </w:rPr>
        <w:t xml:space="preserve">Inicio Proceso </w:t>
      </w:r>
      <w:r w:rsidR="00AC2EDD">
        <w:rPr>
          <w:b/>
          <w:sz w:val="18"/>
          <w:lang w:val="es-EC"/>
        </w:rPr>
        <w:t>Transferencia de Placas</w:t>
      </w:r>
      <w:r w:rsidR="00620396" w:rsidRPr="0016497A">
        <w:rPr>
          <w:b/>
          <w:sz w:val="18"/>
          <w:lang w:val="es-EC"/>
        </w:rPr>
        <w:t>.</w:t>
      </w:r>
    </w:p>
    <w:p w:rsidR="00620396" w:rsidRDefault="00620396" w:rsidP="009E7614">
      <w:pPr>
        <w:spacing w:after="0" w:line="240" w:lineRule="auto"/>
        <w:ind w:left="360"/>
        <w:jc w:val="both"/>
        <w:rPr>
          <w:lang w:val="es-EC"/>
        </w:rPr>
      </w:pPr>
    </w:p>
    <w:p w:rsidR="00620396" w:rsidRDefault="00620396" w:rsidP="00F94D59">
      <w:pPr>
        <w:spacing w:after="0" w:line="240" w:lineRule="auto"/>
        <w:jc w:val="both"/>
        <w:rPr>
          <w:lang w:val="es-EC"/>
        </w:rPr>
      </w:pPr>
    </w:p>
    <w:p w:rsidR="00C0311E" w:rsidRPr="00C0311E" w:rsidRDefault="00EB31BF" w:rsidP="00C0311E">
      <w:pPr>
        <w:pStyle w:val="Heading2"/>
        <w:numPr>
          <w:ilvl w:val="1"/>
          <w:numId w:val="10"/>
        </w:numPr>
        <w:spacing w:before="30" w:after="30"/>
        <w:rPr>
          <w:lang w:val="es-EC"/>
        </w:rPr>
      </w:pPr>
      <w:bookmarkStart w:id="21" w:name="_Toc401928682"/>
      <w:r>
        <w:rPr>
          <w:lang w:val="es-EC"/>
        </w:rPr>
        <w:t>Solicitud de Placas</w:t>
      </w:r>
      <w:r w:rsidR="00620396">
        <w:rPr>
          <w:lang w:val="es-EC"/>
        </w:rPr>
        <w:t>.-</w:t>
      </w:r>
      <w:bookmarkEnd w:id="21"/>
    </w:p>
    <w:p w:rsidR="00F94D59" w:rsidRDefault="00771666" w:rsidP="008151B5">
      <w:pPr>
        <w:spacing w:before="30" w:after="30"/>
        <w:ind w:left="360"/>
        <w:jc w:val="both"/>
        <w:rPr>
          <w:lang w:val="es-EC"/>
        </w:rPr>
      </w:pPr>
      <w:r>
        <w:rPr>
          <w:lang w:val="es-EC"/>
        </w:rPr>
        <w:t>En la etapa de solicitud se deben ingresar los siguientes datos obligatorios:</w:t>
      </w:r>
    </w:p>
    <w:p w:rsidR="00DE7718" w:rsidRDefault="00DE7718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lang w:val="es-EC"/>
        </w:rPr>
        <w:t>Tipo (Vehículo o Moto).</w:t>
      </w:r>
    </w:p>
    <w:p w:rsidR="00DE7718" w:rsidRDefault="00DE7718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lang w:val="es-EC"/>
        </w:rPr>
        <w:t>Servicio (</w:t>
      </w:r>
      <w:r w:rsidR="00B14C83">
        <w:rPr>
          <w:lang w:val="es-EC"/>
        </w:rPr>
        <w:t>Particular, estado, provincial, cuerpo consular, diplomático, organismo internacional, asistencia técnica e internación temporal</w:t>
      </w:r>
      <w:r>
        <w:rPr>
          <w:lang w:val="es-EC"/>
        </w:rPr>
        <w:t>)</w:t>
      </w:r>
      <w:r w:rsidR="00B14C83">
        <w:rPr>
          <w:lang w:val="es-EC"/>
        </w:rPr>
        <w:t>.</w:t>
      </w:r>
    </w:p>
    <w:p w:rsidR="00771666" w:rsidRDefault="00D92F0C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lang w:val="es-EC"/>
        </w:rPr>
        <w:t>Cantidad</w:t>
      </w:r>
      <w:r w:rsidR="00771666" w:rsidRPr="00771666">
        <w:rPr>
          <w:lang w:val="es-EC"/>
        </w:rPr>
        <w:t>.</w:t>
      </w:r>
      <w:r>
        <w:rPr>
          <w:lang w:val="es-EC"/>
        </w:rPr>
        <w:t xml:space="preserve"> Cantidad de placas a solicitar.</w:t>
      </w:r>
    </w:p>
    <w:p w:rsidR="00D92F0C" w:rsidRDefault="00D92F0C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lang w:val="es-EC"/>
        </w:rPr>
        <w:t>Institución. Institución u ofici</w:t>
      </w:r>
      <w:r w:rsidR="002433DA">
        <w:rPr>
          <w:lang w:val="es-EC"/>
        </w:rPr>
        <w:t>na de la Agencia Nacional de Trá</w:t>
      </w:r>
      <w:r>
        <w:rPr>
          <w:lang w:val="es-EC"/>
        </w:rPr>
        <w:t>nsito.</w:t>
      </w:r>
    </w:p>
    <w:p w:rsidR="00D92F0C" w:rsidRPr="00771666" w:rsidRDefault="00D92F0C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lang w:val="es-EC"/>
        </w:rPr>
      </w:pPr>
      <w:r>
        <w:rPr>
          <w:lang w:val="es-EC"/>
        </w:rPr>
        <w:t>Provincia. Provincia a la que pertenece la oficina.</w:t>
      </w:r>
    </w:p>
    <w:p w:rsidR="00771666" w:rsidRDefault="00771666" w:rsidP="00771666">
      <w:pPr>
        <w:pStyle w:val="ListParagraph"/>
        <w:numPr>
          <w:ilvl w:val="0"/>
          <w:numId w:val="28"/>
        </w:numPr>
        <w:spacing w:before="30" w:after="30"/>
        <w:jc w:val="both"/>
        <w:rPr>
          <w:noProof/>
          <w:lang w:eastAsia="es-ES"/>
        </w:rPr>
      </w:pPr>
      <w:r w:rsidRPr="00771666">
        <w:rPr>
          <w:lang w:val="es-EC"/>
        </w:rPr>
        <w:t>Ob</w:t>
      </w:r>
      <w:r>
        <w:rPr>
          <w:noProof/>
          <w:lang w:eastAsia="es-ES"/>
        </w:rPr>
        <w:t>servación.</w:t>
      </w:r>
      <w:r w:rsidR="00D92F0C">
        <w:rPr>
          <w:noProof/>
          <w:lang w:eastAsia="es-ES"/>
        </w:rPr>
        <w:t xml:space="preserve"> Observación detallada de la solicitud que desea realizar.</w:t>
      </w:r>
    </w:p>
    <w:p w:rsidR="00771666" w:rsidRDefault="00771666" w:rsidP="00771666">
      <w:pPr>
        <w:pStyle w:val="ListParagraph"/>
        <w:spacing w:before="30" w:after="30"/>
        <w:ind w:left="1080"/>
        <w:jc w:val="both"/>
        <w:rPr>
          <w:noProof/>
          <w:lang w:eastAsia="es-ES"/>
        </w:rPr>
      </w:pPr>
    </w:p>
    <w:p w:rsidR="00F94D59" w:rsidRDefault="004E6FE3" w:rsidP="00291454">
      <w:pPr>
        <w:spacing w:before="30" w:after="30"/>
        <w:ind w:left="360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2532019"/>
            <wp:effectExtent l="19050" t="0" r="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59" w:rsidRDefault="00F94D59" w:rsidP="008151B5">
      <w:pPr>
        <w:spacing w:before="30" w:after="30"/>
        <w:ind w:left="360"/>
        <w:jc w:val="both"/>
        <w:rPr>
          <w:lang w:val="es-EC"/>
        </w:rPr>
      </w:pPr>
    </w:p>
    <w:p w:rsidR="00CF15C3" w:rsidRPr="0016497A" w:rsidRDefault="00F94D59" w:rsidP="00CF15C3">
      <w:pPr>
        <w:pStyle w:val="ListParagraph"/>
        <w:spacing w:after="0"/>
        <w:ind w:left="0"/>
        <w:jc w:val="center"/>
        <w:rPr>
          <w:b/>
          <w:lang w:val="es-EC"/>
        </w:rPr>
      </w:pPr>
      <w:r>
        <w:rPr>
          <w:b/>
          <w:sz w:val="18"/>
          <w:lang w:val="es-EC"/>
        </w:rPr>
        <w:t>Fig</w:t>
      </w:r>
      <w:r w:rsidR="00FC296A">
        <w:rPr>
          <w:b/>
          <w:sz w:val="18"/>
          <w:lang w:val="es-EC"/>
        </w:rPr>
        <w:t>. 6</w:t>
      </w:r>
      <w:r w:rsidR="00CF15C3" w:rsidRPr="0016497A">
        <w:rPr>
          <w:b/>
          <w:sz w:val="18"/>
          <w:lang w:val="es-EC"/>
        </w:rPr>
        <w:t xml:space="preserve">. </w:t>
      </w:r>
      <w:r w:rsidR="00CB15C9">
        <w:rPr>
          <w:b/>
          <w:sz w:val="18"/>
          <w:lang w:val="es-EC"/>
        </w:rPr>
        <w:t>Solicitud</w:t>
      </w:r>
      <w:r w:rsidR="00CF15C3" w:rsidRPr="0016497A">
        <w:rPr>
          <w:b/>
          <w:sz w:val="18"/>
          <w:lang w:val="es-EC"/>
        </w:rPr>
        <w:t>.</w:t>
      </w:r>
    </w:p>
    <w:p w:rsidR="008151B5" w:rsidRDefault="008151B5" w:rsidP="008151B5">
      <w:pPr>
        <w:spacing w:before="30" w:after="30"/>
        <w:ind w:left="360"/>
        <w:jc w:val="both"/>
        <w:rPr>
          <w:lang w:val="es-EC"/>
        </w:rPr>
      </w:pPr>
    </w:p>
    <w:p w:rsidR="004B6B8B" w:rsidRDefault="00BD1852" w:rsidP="00AF4BA8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C0311E" w:rsidRDefault="00877BDF" w:rsidP="00C0311E">
      <w:pPr>
        <w:pStyle w:val="Heading2"/>
        <w:numPr>
          <w:ilvl w:val="1"/>
          <w:numId w:val="10"/>
        </w:numPr>
        <w:spacing w:before="30" w:after="30"/>
        <w:rPr>
          <w:lang w:val="es-EC"/>
        </w:rPr>
      </w:pPr>
      <w:bookmarkStart w:id="22" w:name="_Toc401928683"/>
      <w:r>
        <w:rPr>
          <w:lang w:val="es-EC"/>
        </w:rPr>
        <w:lastRenderedPageBreak/>
        <w:t>Aprobación.-</w:t>
      </w:r>
      <w:bookmarkEnd w:id="22"/>
    </w:p>
    <w:p w:rsidR="00412894" w:rsidRDefault="00412894" w:rsidP="00A262D5">
      <w:pPr>
        <w:spacing w:before="30" w:after="30"/>
        <w:jc w:val="both"/>
        <w:rPr>
          <w:lang w:val="es-EC"/>
        </w:rPr>
      </w:pPr>
    </w:p>
    <w:p w:rsidR="00877BDF" w:rsidRDefault="00CF2E83" w:rsidP="00A262D5">
      <w:pPr>
        <w:spacing w:before="30" w:after="30"/>
        <w:jc w:val="both"/>
        <w:rPr>
          <w:lang w:val="es-EC"/>
        </w:rPr>
      </w:pPr>
      <w:r>
        <w:rPr>
          <w:lang w:val="es-EC"/>
        </w:rPr>
        <w:t xml:space="preserve">En la </w:t>
      </w:r>
      <w:r w:rsidR="004A54B5">
        <w:rPr>
          <w:lang w:val="es-EC"/>
        </w:rPr>
        <w:t xml:space="preserve">etapa de aprobación un usuario supervisor deberá indicar si aprueba la solicitud de </w:t>
      </w:r>
      <w:r w:rsidR="00E70936">
        <w:rPr>
          <w:lang w:val="es-EC"/>
        </w:rPr>
        <w:t xml:space="preserve">transferencia de </w:t>
      </w:r>
      <w:r w:rsidR="004A54B5">
        <w:rPr>
          <w:lang w:val="es-EC"/>
        </w:rPr>
        <w:t>placa</w:t>
      </w:r>
      <w:r w:rsidR="00E70936">
        <w:rPr>
          <w:lang w:val="es-EC"/>
        </w:rPr>
        <w:t>s</w:t>
      </w:r>
      <w:r w:rsidR="004A54B5">
        <w:rPr>
          <w:lang w:val="es-EC"/>
        </w:rPr>
        <w:t xml:space="preserve"> e ingresar una observaci</w:t>
      </w:r>
      <w:r w:rsidR="00A262D5">
        <w:rPr>
          <w:lang w:val="es-EC"/>
        </w:rPr>
        <w:t xml:space="preserve">ón de la decisión tomada, para que dicha persona pueda tener un mejor criterio de la decisión </w:t>
      </w:r>
      <w:r w:rsidR="00E70936">
        <w:rPr>
          <w:lang w:val="es-EC"/>
        </w:rPr>
        <w:t>se mostrar</w:t>
      </w:r>
      <w:r w:rsidR="009B434C">
        <w:rPr>
          <w:lang w:val="es-EC"/>
        </w:rPr>
        <w:t>á</w:t>
      </w:r>
      <w:r w:rsidR="00E70936">
        <w:rPr>
          <w:lang w:val="es-EC"/>
        </w:rPr>
        <w:t xml:space="preserve"> los datos de la</w:t>
      </w:r>
      <w:r w:rsidR="00A262D5">
        <w:rPr>
          <w:lang w:val="es-EC"/>
        </w:rPr>
        <w:t xml:space="preserve"> etapa de solicitud.</w:t>
      </w:r>
    </w:p>
    <w:p w:rsidR="00CF2E83" w:rsidRDefault="00CF2E83" w:rsidP="00C0311E">
      <w:pPr>
        <w:spacing w:before="30" w:after="30"/>
        <w:rPr>
          <w:lang w:val="es-EC"/>
        </w:rPr>
      </w:pPr>
    </w:p>
    <w:p w:rsidR="00877BDF" w:rsidRDefault="00F13DAF" w:rsidP="00EA2BFA">
      <w:pPr>
        <w:spacing w:before="30" w:after="30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353588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BDF" w:rsidRDefault="00211604" w:rsidP="00877BDF">
      <w:pPr>
        <w:spacing w:before="30" w:after="30"/>
        <w:ind w:left="360"/>
        <w:jc w:val="center"/>
        <w:rPr>
          <w:b/>
          <w:sz w:val="18"/>
          <w:lang w:val="es-EC"/>
        </w:rPr>
      </w:pPr>
      <w:r>
        <w:rPr>
          <w:b/>
          <w:sz w:val="18"/>
          <w:lang w:val="es-EC"/>
        </w:rPr>
        <w:t>Fig. 7</w:t>
      </w:r>
      <w:r w:rsidR="00877BDF">
        <w:rPr>
          <w:b/>
          <w:sz w:val="18"/>
          <w:lang w:val="es-EC"/>
        </w:rPr>
        <w:t>. Etapa de Aprobación</w:t>
      </w:r>
    </w:p>
    <w:p w:rsidR="00877BDF" w:rsidRDefault="00877BDF" w:rsidP="00C0311E">
      <w:pPr>
        <w:spacing w:before="30" w:after="30"/>
        <w:rPr>
          <w:lang w:val="es-EC"/>
        </w:rPr>
      </w:pPr>
    </w:p>
    <w:p w:rsidR="00381891" w:rsidRDefault="00381891" w:rsidP="00381891">
      <w:pPr>
        <w:spacing w:before="30" w:after="30"/>
        <w:jc w:val="both"/>
        <w:rPr>
          <w:lang w:val="es-EC"/>
        </w:rPr>
      </w:pPr>
      <w:r>
        <w:rPr>
          <w:lang w:val="es-EC"/>
        </w:rPr>
        <w:t>En caso de no aprobar la solicitud el trámite quedará finalizado por fin no aprobación.</w:t>
      </w:r>
    </w:p>
    <w:p w:rsidR="00877BDF" w:rsidRDefault="00877BDF" w:rsidP="00C0311E">
      <w:pPr>
        <w:spacing w:before="30" w:after="30"/>
        <w:rPr>
          <w:lang w:val="es-EC"/>
        </w:rPr>
      </w:pPr>
    </w:p>
    <w:p w:rsidR="000825EE" w:rsidRDefault="000825EE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</w:p>
    <w:p w:rsidR="00381891" w:rsidRDefault="00381891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  <w:r>
        <w:rPr>
          <w:lang w:val="es-EC"/>
        </w:rPr>
        <w:br w:type="page"/>
      </w:r>
    </w:p>
    <w:p w:rsidR="003C1AD0" w:rsidRDefault="00F6757A" w:rsidP="003C1AD0">
      <w:pPr>
        <w:pStyle w:val="Heading2"/>
        <w:numPr>
          <w:ilvl w:val="1"/>
          <w:numId w:val="10"/>
        </w:numPr>
        <w:spacing w:before="30" w:after="30"/>
        <w:rPr>
          <w:lang w:val="es-EC"/>
        </w:rPr>
      </w:pPr>
      <w:bookmarkStart w:id="23" w:name="_Toc401928684"/>
      <w:r>
        <w:rPr>
          <w:lang w:val="es-EC"/>
        </w:rPr>
        <w:lastRenderedPageBreak/>
        <w:t>Env</w:t>
      </w:r>
      <w:r w:rsidR="00FF4BFE">
        <w:rPr>
          <w:lang w:val="es-EC"/>
        </w:rPr>
        <w:t>ío</w:t>
      </w:r>
      <w:r w:rsidR="003C1AD0">
        <w:rPr>
          <w:lang w:val="es-EC"/>
        </w:rPr>
        <w:t>.-</w:t>
      </w:r>
      <w:bookmarkEnd w:id="23"/>
    </w:p>
    <w:p w:rsidR="00F6757A" w:rsidRDefault="000417F5" w:rsidP="00C74AEE">
      <w:pPr>
        <w:jc w:val="both"/>
        <w:rPr>
          <w:lang w:val="es-EC"/>
        </w:rPr>
      </w:pPr>
      <w:r>
        <w:rPr>
          <w:lang w:val="es-EC"/>
        </w:rPr>
        <w:t>En esta etapa el usuario deberá llenar los siguientes datos: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Fecha Envió.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Ciudad Destino.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Observación del envió.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Nombre del Destinatario.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Dirección Destinatario.</w:t>
      </w:r>
    </w:p>
    <w:p w:rsidR="000417F5" w:rsidRPr="000417F5" w:rsidRDefault="000417F5" w:rsidP="000417F5">
      <w:pPr>
        <w:pStyle w:val="ListParagraph"/>
        <w:numPr>
          <w:ilvl w:val="0"/>
          <w:numId w:val="30"/>
        </w:numPr>
        <w:jc w:val="both"/>
        <w:rPr>
          <w:lang w:val="es-EC"/>
        </w:rPr>
      </w:pPr>
      <w:r w:rsidRPr="000417F5">
        <w:rPr>
          <w:lang w:val="es-EC"/>
        </w:rPr>
        <w:t>Nombre persona recibe envió.</w:t>
      </w:r>
    </w:p>
    <w:p w:rsidR="00250098" w:rsidRPr="00F6757A" w:rsidRDefault="00BE4807" w:rsidP="00250098">
      <w:pPr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50098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0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55" w:rsidRDefault="00304155" w:rsidP="00304155">
      <w:pPr>
        <w:spacing w:before="30" w:after="30"/>
        <w:ind w:left="360"/>
        <w:jc w:val="center"/>
        <w:rPr>
          <w:b/>
          <w:sz w:val="18"/>
          <w:lang w:val="es-EC"/>
        </w:rPr>
      </w:pPr>
      <w:r>
        <w:rPr>
          <w:b/>
          <w:sz w:val="18"/>
          <w:lang w:val="es-EC"/>
        </w:rPr>
        <w:t xml:space="preserve">Fig. </w:t>
      </w:r>
      <w:r w:rsidR="00211604">
        <w:rPr>
          <w:b/>
          <w:sz w:val="18"/>
          <w:lang w:val="es-EC"/>
        </w:rPr>
        <w:t>8</w:t>
      </w:r>
      <w:r>
        <w:rPr>
          <w:b/>
          <w:sz w:val="18"/>
          <w:lang w:val="es-EC"/>
        </w:rPr>
        <w:t>. Etapa Env</w:t>
      </w:r>
      <w:r w:rsidR="00B82463">
        <w:rPr>
          <w:b/>
          <w:sz w:val="18"/>
          <w:lang w:val="es-EC"/>
        </w:rPr>
        <w:t xml:space="preserve">ío </w:t>
      </w:r>
    </w:p>
    <w:p w:rsidR="000825EE" w:rsidRDefault="000825EE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</w:p>
    <w:p w:rsidR="00DF6156" w:rsidRDefault="00DF6156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D90C91" w:rsidRDefault="00DF6156" w:rsidP="00DF6156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lastRenderedPageBreak/>
        <w:t xml:space="preserve">Desde este </w:t>
      </w:r>
      <w:r w:rsidR="000417F5">
        <w:rPr>
          <w:lang w:val="es-EC"/>
        </w:rPr>
        <w:t>formulario también se podrá ver los datos de la etapa de la solicitud y de la aprobación, existen dos link en la parte inferior que son:</w:t>
      </w:r>
    </w:p>
    <w:p w:rsidR="003D3C19" w:rsidRDefault="003D3C19" w:rsidP="00DF6156">
      <w:pPr>
        <w:spacing w:after="0" w:line="240" w:lineRule="auto"/>
        <w:jc w:val="both"/>
        <w:rPr>
          <w:lang w:val="es-EC"/>
        </w:rPr>
      </w:pPr>
    </w:p>
    <w:p w:rsidR="000417F5" w:rsidRDefault="000417F5" w:rsidP="00DF6156">
      <w:pPr>
        <w:spacing w:after="0" w:line="240" w:lineRule="auto"/>
        <w:jc w:val="both"/>
        <w:rPr>
          <w:lang w:val="es-EC"/>
        </w:rPr>
      </w:pPr>
      <w:r w:rsidRPr="00DF6156">
        <w:rPr>
          <w:b/>
          <w:lang w:val="es-EC"/>
        </w:rPr>
        <w:t>Detalle.-</w:t>
      </w:r>
      <w:r>
        <w:rPr>
          <w:lang w:val="es-EC"/>
        </w:rPr>
        <w:t xml:space="preserve"> Este link invocará a la pantalla en donde se debe ingresar el detalle </w:t>
      </w:r>
      <w:r w:rsidR="00DF6156">
        <w:rPr>
          <w:lang w:val="es-EC"/>
        </w:rPr>
        <w:t>del envió de placas.</w:t>
      </w:r>
    </w:p>
    <w:p w:rsidR="005F29AD" w:rsidRDefault="005F29AD" w:rsidP="00DF6156">
      <w:pPr>
        <w:spacing w:after="0" w:line="240" w:lineRule="auto"/>
        <w:jc w:val="both"/>
        <w:rPr>
          <w:lang w:val="es-EC"/>
        </w:rPr>
      </w:pPr>
    </w:p>
    <w:p w:rsidR="005F29AD" w:rsidRDefault="005F29AD" w:rsidP="005F29AD">
      <w:pPr>
        <w:spacing w:after="0" w:line="240" w:lineRule="auto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330615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04" w:rsidRDefault="00211604" w:rsidP="005F29AD">
      <w:pPr>
        <w:spacing w:after="0" w:line="240" w:lineRule="auto"/>
        <w:jc w:val="center"/>
        <w:rPr>
          <w:lang w:val="es-EC"/>
        </w:rPr>
      </w:pPr>
    </w:p>
    <w:p w:rsidR="00211604" w:rsidRDefault="00211604" w:rsidP="00211604">
      <w:pPr>
        <w:spacing w:before="30" w:after="30"/>
        <w:ind w:left="360"/>
        <w:jc w:val="center"/>
        <w:rPr>
          <w:b/>
          <w:sz w:val="18"/>
          <w:lang w:val="es-EC"/>
        </w:rPr>
      </w:pPr>
      <w:r>
        <w:rPr>
          <w:b/>
          <w:sz w:val="18"/>
          <w:lang w:val="es-EC"/>
        </w:rPr>
        <w:t>Fig. 9. Etapa de Aprobación</w:t>
      </w:r>
    </w:p>
    <w:p w:rsidR="00211604" w:rsidRDefault="00211604" w:rsidP="005F29AD">
      <w:pPr>
        <w:spacing w:after="0" w:line="240" w:lineRule="auto"/>
        <w:jc w:val="center"/>
        <w:rPr>
          <w:lang w:val="es-EC"/>
        </w:rPr>
      </w:pPr>
    </w:p>
    <w:p w:rsidR="005F29AD" w:rsidRDefault="005F29AD" w:rsidP="00DF6156">
      <w:pPr>
        <w:spacing w:after="0" w:line="240" w:lineRule="auto"/>
        <w:jc w:val="both"/>
        <w:rPr>
          <w:lang w:val="es-EC"/>
        </w:rPr>
      </w:pPr>
    </w:p>
    <w:p w:rsidR="005F29AD" w:rsidRDefault="005F29AD" w:rsidP="00DF6156">
      <w:pPr>
        <w:spacing w:after="0" w:line="240" w:lineRule="auto"/>
        <w:jc w:val="both"/>
        <w:rPr>
          <w:lang w:val="es-EC"/>
        </w:rPr>
      </w:pPr>
    </w:p>
    <w:p w:rsidR="000417F5" w:rsidRPr="00211604" w:rsidRDefault="000417F5" w:rsidP="00DF6156">
      <w:pPr>
        <w:spacing w:after="0" w:line="240" w:lineRule="auto"/>
        <w:jc w:val="both"/>
        <w:rPr>
          <w:rFonts w:ascii="Cambria" w:eastAsia="Times New Roman" w:hAnsi="Cambria"/>
          <w:bCs/>
          <w:color w:val="4F81BD"/>
          <w:sz w:val="26"/>
          <w:szCs w:val="26"/>
          <w:lang w:val="es-EC"/>
        </w:rPr>
      </w:pPr>
      <w:r w:rsidRPr="00DF6156">
        <w:rPr>
          <w:b/>
          <w:lang w:val="es-EC"/>
        </w:rPr>
        <w:t>Reporte.-</w:t>
      </w:r>
      <w:r w:rsidR="00DF6156">
        <w:rPr>
          <w:b/>
          <w:lang w:val="es-EC"/>
        </w:rPr>
        <w:t xml:space="preserve"> </w:t>
      </w:r>
      <w:r w:rsidR="00211604">
        <w:rPr>
          <w:lang w:val="es-EC"/>
        </w:rPr>
        <w:t>Al dar click en este link se emite el reporte ‘Orden de Transferencia de Placas’.</w:t>
      </w:r>
    </w:p>
    <w:p w:rsidR="0035283B" w:rsidRDefault="0035283B" w:rsidP="00DF6156">
      <w:pPr>
        <w:spacing w:after="0" w:line="240" w:lineRule="auto"/>
        <w:jc w:val="both"/>
        <w:rPr>
          <w:lang w:val="es-EC"/>
        </w:rPr>
      </w:pPr>
    </w:p>
    <w:p w:rsidR="00211604" w:rsidRDefault="0035283B" w:rsidP="0035283B">
      <w:pPr>
        <w:spacing w:after="0" w:line="240" w:lineRule="auto"/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229225" cy="33813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04" w:rsidRDefault="00211604" w:rsidP="00211604">
      <w:pPr>
        <w:spacing w:before="30" w:after="30"/>
        <w:ind w:left="360"/>
        <w:jc w:val="center"/>
        <w:rPr>
          <w:b/>
          <w:sz w:val="18"/>
          <w:lang w:val="es-EC"/>
        </w:rPr>
      </w:pPr>
      <w:r>
        <w:rPr>
          <w:b/>
          <w:sz w:val="18"/>
          <w:lang w:val="es-EC"/>
        </w:rPr>
        <w:t>Fig. 10. Etapa de Aprobación</w:t>
      </w:r>
    </w:p>
    <w:p w:rsidR="00DF6156" w:rsidRDefault="00DF6156" w:rsidP="0035283B">
      <w:pPr>
        <w:spacing w:after="0" w:line="240" w:lineRule="auto"/>
        <w:jc w:val="center"/>
        <w:rPr>
          <w:rFonts w:ascii="Cambria" w:eastAsia="Times New Roman" w:hAnsi="Cambria"/>
          <w:b/>
          <w:bCs/>
          <w:color w:val="4F81BD"/>
          <w:sz w:val="26"/>
          <w:szCs w:val="26"/>
          <w:lang w:val="es-EC"/>
        </w:rPr>
      </w:pPr>
      <w:r>
        <w:rPr>
          <w:lang w:val="es-EC"/>
        </w:rPr>
        <w:br w:type="page"/>
      </w:r>
    </w:p>
    <w:p w:rsidR="00F6757A" w:rsidRDefault="00F6757A" w:rsidP="00F6757A">
      <w:pPr>
        <w:pStyle w:val="Heading2"/>
        <w:numPr>
          <w:ilvl w:val="1"/>
          <w:numId w:val="10"/>
        </w:numPr>
        <w:spacing w:before="30" w:after="30"/>
        <w:rPr>
          <w:lang w:val="es-EC"/>
        </w:rPr>
      </w:pPr>
      <w:bookmarkStart w:id="24" w:name="_Toc401928685"/>
      <w:r>
        <w:rPr>
          <w:lang w:val="es-EC"/>
        </w:rPr>
        <w:lastRenderedPageBreak/>
        <w:t>Recepción</w:t>
      </w:r>
      <w:r w:rsidR="00FF4BFE">
        <w:rPr>
          <w:lang w:val="es-EC"/>
        </w:rPr>
        <w:t xml:space="preserve"> de Placa</w:t>
      </w:r>
      <w:r>
        <w:rPr>
          <w:lang w:val="es-EC"/>
        </w:rPr>
        <w:t>.-</w:t>
      </w:r>
      <w:bookmarkEnd w:id="24"/>
    </w:p>
    <w:p w:rsidR="007F5573" w:rsidRDefault="007F5573" w:rsidP="00300C76">
      <w:pPr>
        <w:jc w:val="both"/>
        <w:rPr>
          <w:lang w:val="es-EC"/>
        </w:rPr>
      </w:pPr>
    </w:p>
    <w:p w:rsidR="00C56EED" w:rsidRDefault="00C56EED" w:rsidP="00C56EED">
      <w:pPr>
        <w:jc w:val="both"/>
        <w:rPr>
          <w:lang w:val="es-EC"/>
        </w:rPr>
      </w:pPr>
      <w:r>
        <w:rPr>
          <w:lang w:val="es-EC"/>
        </w:rPr>
        <w:t xml:space="preserve">En la etapa de recepción el cliente deberá indicar </w:t>
      </w:r>
      <w:r w:rsidR="001E7FD9">
        <w:rPr>
          <w:lang w:val="es-EC"/>
        </w:rPr>
        <w:t xml:space="preserve">la fecha de recepción de placas, </w:t>
      </w:r>
      <w:r>
        <w:rPr>
          <w:lang w:val="es-EC"/>
        </w:rPr>
        <w:t xml:space="preserve">si </w:t>
      </w:r>
      <w:r w:rsidR="001E7FD9">
        <w:rPr>
          <w:lang w:val="es-EC"/>
        </w:rPr>
        <w:t xml:space="preserve">las </w:t>
      </w:r>
      <w:r>
        <w:rPr>
          <w:lang w:val="es-EC"/>
        </w:rPr>
        <w:t>recibió</w:t>
      </w:r>
      <w:r w:rsidR="001E7FD9">
        <w:rPr>
          <w:lang w:val="es-EC"/>
        </w:rPr>
        <w:t xml:space="preserve"> o no </w:t>
      </w:r>
      <w:r>
        <w:rPr>
          <w:lang w:val="es-EC"/>
        </w:rPr>
        <w:t xml:space="preserve">y si hubo alguna </w:t>
      </w:r>
      <w:r w:rsidR="001E7FD9">
        <w:rPr>
          <w:lang w:val="es-EC"/>
        </w:rPr>
        <w:t>observación</w:t>
      </w:r>
      <w:r>
        <w:rPr>
          <w:lang w:val="es-EC"/>
        </w:rPr>
        <w:t xml:space="preserve"> con la  solicitud de placas que se hizo,</w:t>
      </w:r>
      <w:r w:rsidR="001E7FD9">
        <w:rPr>
          <w:lang w:val="es-EC"/>
        </w:rPr>
        <w:t xml:space="preserve"> en la parte inferior estarán habilitados dos link</w:t>
      </w:r>
      <w:r>
        <w:rPr>
          <w:lang w:val="es-EC"/>
        </w:rPr>
        <w:t>.</w:t>
      </w:r>
      <w:r w:rsidR="001E7FD9">
        <w:rPr>
          <w:lang w:val="es-EC"/>
        </w:rPr>
        <w:t xml:space="preserve"> </w:t>
      </w:r>
    </w:p>
    <w:p w:rsidR="004F39ED" w:rsidRDefault="004F39ED" w:rsidP="00C56EED">
      <w:pPr>
        <w:jc w:val="both"/>
        <w:rPr>
          <w:lang w:val="es-EC"/>
        </w:rPr>
      </w:pPr>
    </w:p>
    <w:p w:rsidR="00250098" w:rsidRPr="00250098" w:rsidRDefault="002E029B" w:rsidP="00D90C91">
      <w:pPr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5400040" cy="417808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55" w:rsidRDefault="00304155" w:rsidP="00304155">
      <w:pPr>
        <w:pStyle w:val="ListParagraph"/>
        <w:spacing w:before="30" w:after="30"/>
        <w:jc w:val="center"/>
        <w:rPr>
          <w:b/>
          <w:sz w:val="18"/>
          <w:lang w:val="es-EC"/>
        </w:rPr>
      </w:pPr>
      <w:r w:rsidRPr="00304155">
        <w:rPr>
          <w:b/>
          <w:sz w:val="18"/>
          <w:lang w:val="es-EC"/>
        </w:rPr>
        <w:t xml:space="preserve">Fig. </w:t>
      </w:r>
      <w:r>
        <w:rPr>
          <w:b/>
          <w:sz w:val="18"/>
          <w:lang w:val="es-EC"/>
        </w:rPr>
        <w:t>11</w:t>
      </w:r>
      <w:r w:rsidRPr="00304155">
        <w:rPr>
          <w:b/>
          <w:sz w:val="18"/>
          <w:lang w:val="es-EC"/>
        </w:rPr>
        <w:t xml:space="preserve">. </w:t>
      </w:r>
      <w:r>
        <w:rPr>
          <w:b/>
          <w:sz w:val="18"/>
          <w:lang w:val="es-EC"/>
        </w:rPr>
        <w:t>Etapa Recepción</w:t>
      </w:r>
    </w:p>
    <w:p w:rsidR="004F39ED" w:rsidRDefault="004F39ED" w:rsidP="004F39ED">
      <w:pPr>
        <w:pStyle w:val="ListParagraph"/>
        <w:spacing w:before="30" w:after="30"/>
        <w:rPr>
          <w:lang w:val="es-EC"/>
        </w:rPr>
      </w:pPr>
    </w:p>
    <w:p w:rsidR="004F39ED" w:rsidRDefault="004F39ED" w:rsidP="004F39ED">
      <w:pPr>
        <w:pStyle w:val="ListParagraph"/>
        <w:spacing w:before="30" w:after="30"/>
        <w:jc w:val="both"/>
        <w:rPr>
          <w:b/>
          <w:sz w:val="18"/>
          <w:lang w:val="es-EC"/>
        </w:rPr>
      </w:pPr>
      <w:r w:rsidRPr="004F39ED">
        <w:rPr>
          <w:lang w:val="es-EC"/>
        </w:rPr>
        <w:t xml:space="preserve">El </w:t>
      </w:r>
      <w:r>
        <w:rPr>
          <w:lang w:val="es-EC"/>
        </w:rPr>
        <w:t>link ‘Detalle’ permite acceder de manera de consulta al detalle de placas que se envió y el link ‘Reporte’ permite emitir el reporte de transferencia de placas.</w:t>
      </w:r>
    </w:p>
    <w:p w:rsidR="004F39ED" w:rsidRDefault="004F39ED">
      <w:pPr>
        <w:spacing w:after="0" w:line="240" w:lineRule="auto"/>
        <w:rPr>
          <w:lang w:val="es-EC"/>
        </w:rPr>
      </w:pPr>
      <w:r>
        <w:rPr>
          <w:lang w:val="es-EC"/>
        </w:rPr>
        <w:t xml:space="preserve"> </w:t>
      </w:r>
    </w:p>
    <w:p w:rsidR="004F39ED" w:rsidRDefault="004F39ED">
      <w:pPr>
        <w:spacing w:after="0" w:line="240" w:lineRule="auto"/>
        <w:rPr>
          <w:lang w:val="es-EC"/>
        </w:rPr>
      </w:pPr>
      <w:r>
        <w:rPr>
          <w:lang w:val="es-EC"/>
        </w:rPr>
        <w:br w:type="page"/>
      </w:r>
    </w:p>
    <w:p w:rsidR="001E7FD9" w:rsidRDefault="001E7FD9" w:rsidP="001E7FD9">
      <w:pPr>
        <w:pStyle w:val="ListParagraph"/>
        <w:spacing w:before="30" w:after="30"/>
        <w:jc w:val="both"/>
        <w:rPr>
          <w:lang w:val="es-EC"/>
        </w:rPr>
      </w:pPr>
      <w:r>
        <w:rPr>
          <w:lang w:val="es-EC"/>
        </w:rPr>
        <w:lastRenderedPageBreak/>
        <w:t>En la misma etapa existe el grupo de datos ‘Envío’, en dicho grupo se podrá ver los datos de la etapa de envío de placas.</w:t>
      </w:r>
    </w:p>
    <w:p w:rsidR="001E7FD9" w:rsidRDefault="001E7FD9" w:rsidP="001E7FD9">
      <w:pPr>
        <w:pStyle w:val="ListParagraph"/>
        <w:spacing w:before="30" w:after="30"/>
        <w:rPr>
          <w:b/>
          <w:sz w:val="18"/>
          <w:lang w:val="es-EC"/>
        </w:rPr>
      </w:pPr>
    </w:p>
    <w:p w:rsidR="00FE1DE2" w:rsidRPr="00304155" w:rsidRDefault="00FE1DE2" w:rsidP="00304155">
      <w:pPr>
        <w:pStyle w:val="ListParagraph"/>
        <w:spacing w:before="30" w:after="30"/>
        <w:jc w:val="center"/>
        <w:rPr>
          <w:b/>
          <w:sz w:val="18"/>
          <w:lang w:val="es-EC"/>
        </w:rPr>
      </w:pPr>
      <w:r>
        <w:rPr>
          <w:b/>
          <w:noProof/>
          <w:sz w:val="18"/>
          <w:lang w:eastAsia="es-ES"/>
        </w:rPr>
        <w:drawing>
          <wp:inline distT="0" distB="0" distL="0" distR="0">
            <wp:extent cx="5400040" cy="31067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E2" w:rsidRDefault="00FE1DE2" w:rsidP="00FE1DE2">
      <w:pPr>
        <w:pStyle w:val="ListParagraph"/>
        <w:spacing w:before="30" w:after="30"/>
        <w:jc w:val="center"/>
        <w:rPr>
          <w:b/>
          <w:sz w:val="18"/>
          <w:lang w:val="es-EC"/>
        </w:rPr>
      </w:pPr>
      <w:r w:rsidRPr="00304155">
        <w:rPr>
          <w:b/>
          <w:sz w:val="18"/>
          <w:lang w:val="es-EC"/>
        </w:rPr>
        <w:t xml:space="preserve">Fig. </w:t>
      </w:r>
      <w:r>
        <w:rPr>
          <w:b/>
          <w:sz w:val="18"/>
          <w:lang w:val="es-EC"/>
        </w:rPr>
        <w:t>12</w:t>
      </w:r>
      <w:r w:rsidRPr="00304155">
        <w:rPr>
          <w:b/>
          <w:sz w:val="18"/>
          <w:lang w:val="es-EC"/>
        </w:rPr>
        <w:t xml:space="preserve">. </w:t>
      </w:r>
      <w:r>
        <w:rPr>
          <w:b/>
          <w:sz w:val="18"/>
          <w:lang w:val="es-EC"/>
        </w:rPr>
        <w:t>Etapa Recepción – Datos del Envío</w:t>
      </w:r>
    </w:p>
    <w:p w:rsidR="00A301E2" w:rsidRDefault="00A301E2" w:rsidP="00A301E2">
      <w:pPr>
        <w:pStyle w:val="ListParagraph"/>
        <w:spacing w:before="30" w:after="30"/>
        <w:rPr>
          <w:b/>
          <w:sz w:val="18"/>
          <w:lang w:val="es-EC"/>
        </w:rPr>
      </w:pPr>
    </w:p>
    <w:p w:rsidR="00A301E2" w:rsidRDefault="00A301E2" w:rsidP="00A301E2">
      <w:pPr>
        <w:pStyle w:val="ListParagraph"/>
        <w:spacing w:before="30" w:after="30"/>
        <w:rPr>
          <w:b/>
          <w:sz w:val="18"/>
          <w:lang w:val="es-EC"/>
        </w:rPr>
      </w:pPr>
    </w:p>
    <w:p w:rsidR="00A301E2" w:rsidRPr="00A301E2" w:rsidRDefault="00A301E2" w:rsidP="00A83D52">
      <w:pPr>
        <w:pStyle w:val="ListParagraph"/>
        <w:spacing w:before="30" w:after="30"/>
        <w:jc w:val="both"/>
        <w:rPr>
          <w:lang w:val="es-EC"/>
        </w:rPr>
      </w:pPr>
      <w:r w:rsidRPr="00A301E2">
        <w:rPr>
          <w:lang w:val="es-EC"/>
        </w:rPr>
        <w:t xml:space="preserve">Una </w:t>
      </w:r>
      <w:r w:rsidR="00A83D52">
        <w:rPr>
          <w:lang w:val="es-EC"/>
        </w:rPr>
        <w:t>vez que se hayan ingresado todos los datos obligatorios correctamente se debe dar clic en el botón enviar para finalizar el trámite de manera exitosa.</w:t>
      </w:r>
    </w:p>
    <w:p w:rsidR="00F6757A" w:rsidRDefault="00F6757A" w:rsidP="00A301E2">
      <w:pPr>
        <w:rPr>
          <w:lang w:val="es-EC"/>
        </w:rPr>
      </w:pPr>
    </w:p>
    <w:p w:rsidR="00304155" w:rsidRPr="00F6757A" w:rsidRDefault="00304155" w:rsidP="00F6757A">
      <w:pPr>
        <w:rPr>
          <w:lang w:val="es-EC"/>
        </w:rPr>
      </w:pPr>
    </w:p>
    <w:p w:rsidR="00877BDF" w:rsidRPr="00FC6943" w:rsidRDefault="00877BDF" w:rsidP="00C0311E">
      <w:pPr>
        <w:spacing w:before="30" w:after="30"/>
        <w:rPr>
          <w:lang w:val="es-EC"/>
        </w:rPr>
      </w:pPr>
    </w:p>
    <w:sectPr w:rsidR="00877BDF" w:rsidRPr="00FC6943" w:rsidSect="00A85010">
      <w:headerReference w:type="default" r:id="rId22"/>
      <w:footerReference w:type="default" r:id="rId23"/>
      <w:pgSz w:w="11906" w:h="16838"/>
      <w:pgMar w:top="198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E8" w:rsidRDefault="00FF66E8" w:rsidP="00D95C57">
      <w:pPr>
        <w:spacing w:after="0" w:line="240" w:lineRule="auto"/>
      </w:pPr>
      <w:r>
        <w:separator/>
      </w:r>
    </w:p>
  </w:endnote>
  <w:endnote w:type="continuationSeparator" w:id="1">
    <w:p w:rsidR="00FF66E8" w:rsidRDefault="00FF66E8" w:rsidP="00D9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38" w:type="dxa"/>
      <w:tblInd w:w="-1611" w:type="dxa"/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  <w:tblLayout w:type="fixed"/>
      <w:tblCellMar>
        <w:left w:w="70" w:type="dxa"/>
        <w:right w:w="70" w:type="dxa"/>
      </w:tblCellMar>
      <w:tblLook w:val="0000"/>
    </w:tblPr>
    <w:tblGrid>
      <w:gridCol w:w="4658"/>
      <w:gridCol w:w="4536"/>
      <w:gridCol w:w="3544"/>
    </w:tblGrid>
    <w:tr w:rsidR="005F69F1" w:rsidRPr="00B50F37" w:rsidTr="007F10A9">
      <w:trPr>
        <w:cantSplit/>
        <w:trHeight w:val="554"/>
      </w:trPr>
      <w:tc>
        <w:tcPr>
          <w:tcW w:w="4658" w:type="dxa"/>
          <w:tcBorders>
            <w:top w:val="nil"/>
            <w:left w:val="nil"/>
            <w:bottom w:val="nil"/>
            <w:right w:val="nil"/>
          </w:tcBorders>
          <w:shd w:val="clear" w:color="auto" w:fill="800080"/>
        </w:tcPr>
        <w:p w:rsidR="005F69F1" w:rsidRPr="00A85010" w:rsidRDefault="005F69F1" w:rsidP="00A85010">
          <w:pPr>
            <w:pStyle w:val="Footer"/>
            <w:tabs>
              <w:tab w:val="left" w:pos="-1701"/>
              <w:tab w:val="left" w:pos="10205"/>
            </w:tabs>
            <w:ind w:left="193" w:right="71"/>
            <w:jc w:val="center"/>
            <w:rPr>
              <w:b/>
              <w:color w:val="FFFFFF"/>
              <w:sz w:val="18"/>
              <w:lang w:val="es-EC"/>
            </w:rPr>
          </w:pPr>
          <w:r>
            <w:rPr>
              <w:b/>
              <w:color w:val="FFFFFF"/>
              <w:sz w:val="18"/>
              <w:lang w:val="es-EC"/>
            </w:rPr>
            <w:t>INSTRUCTIVO DE USO</w:t>
          </w:r>
        </w:p>
        <w:p w:rsidR="005F69F1" w:rsidRPr="00A85010" w:rsidRDefault="00867B94" w:rsidP="00882811">
          <w:pPr>
            <w:pStyle w:val="Footer"/>
            <w:tabs>
              <w:tab w:val="clear" w:pos="4252"/>
              <w:tab w:val="left" w:pos="-1701"/>
              <w:tab w:val="left" w:pos="10205"/>
            </w:tabs>
            <w:ind w:left="51" w:right="71"/>
            <w:jc w:val="center"/>
            <w:rPr>
              <w:b/>
              <w:color w:val="FFFFFF"/>
              <w:sz w:val="18"/>
              <w:lang w:val="es-EC"/>
            </w:rPr>
          </w:pPr>
          <w:r>
            <w:rPr>
              <w:b/>
              <w:color w:val="FFFFFF"/>
              <w:sz w:val="18"/>
              <w:lang w:val="es-EC"/>
            </w:rPr>
            <w:t>Transferencia</w:t>
          </w:r>
          <w:r w:rsidR="00EA0ACB">
            <w:rPr>
              <w:b/>
              <w:color w:val="FFFFFF"/>
              <w:sz w:val="18"/>
              <w:lang w:val="es-EC"/>
            </w:rPr>
            <w:t xml:space="preserve"> de Placa</w:t>
          </w:r>
          <w:r>
            <w:rPr>
              <w:b/>
              <w:color w:val="FFFFFF"/>
              <w:sz w:val="18"/>
              <w:lang w:val="es-EC"/>
            </w:rPr>
            <w:t>s</w:t>
          </w:r>
        </w:p>
        <w:p w:rsidR="005F69F1" w:rsidRPr="00A85010" w:rsidRDefault="005F69F1" w:rsidP="005E6DC4">
          <w:pPr>
            <w:pStyle w:val="Footer"/>
            <w:tabs>
              <w:tab w:val="left" w:pos="-1701"/>
              <w:tab w:val="left" w:pos="10205"/>
            </w:tabs>
            <w:ind w:right="578"/>
            <w:jc w:val="center"/>
            <w:rPr>
              <w:rFonts w:ascii="Times New Roman" w:hAnsi="Times New Roman"/>
              <w:b/>
              <w:color w:val="FFFFFF"/>
              <w:shd w:val="clear" w:color="FFFFFF" w:fill="FFFF00"/>
              <w:lang w:val="es-EC"/>
            </w:rPr>
          </w:pPr>
        </w:p>
      </w:tc>
      <w:tc>
        <w:tcPr>
          <w:tcW w:w="4536" w:type="dxa"/>
          <w:tcBorders>
            <w:top w:val="single" w:sz="4" w:space="0" w:color="C0C0C0"/>
            <w:left w:val="nil"/>
            <w:bottom w:val="single" w:sz="4" w:space="0" w:color="C0C0C0"/>
            <w:right w:val="single" w:sz="4" w:space="0" w:color="C0C0C0"/>
          </w:tcBorders>
          <w:shd w:val="clear" w:color="auto" w:fill="C0C0C0"/>
        </w:tcPr>
        <w:p w:rsidR="005F69F1" w:rsidRPr="00A85010" w:rsidRDefault="005F69F1" w:rsidP="005E6DC4">
          <w:pPr>
            <w:pStyle w:val="Footer"/>
            <w:tabs>
              <w:tab w:val="clear" w:pos="4252"/>
              <w:tab w:val="left" w:pos="-1701"/>
              <w:tab w:val="left" w:pos="5033"/>
              <w:tab w:val="center" w:pos="5317"/>
              <w:tab w:val="left" w:pos="6025"/>
              <w:tab w:val="left" w:pos="7382"/>
              <w:tab w:val="left" w:pos="10205"/>
            </w:tabs>
            <w:spacing w:after="60"/>
            <w:ind w:right="72" w:firstLine="6"/>
            <w:rPr>
              <w:b/>
              <w:i/>
              <w:sz w:val="18"/>
              <w:shd w:val="clear" w:color="auto" w:fill="C0C0C0"/>
              <w:lang w:val="es-EC"/>
            </w:rPr>
          </w:pPr>
        </w:p>
      </w:tc>
      <w:tc>
        <w:tcPr>
          <w:tcW w:w="3544" w:type="dxa"/>
          <w:tcBorders>
            <w:top w:val="single" w:sz="4" w:space="0" w:color="C0C0C0"/>
            <w:left w:val="nil"/>
            <w:bottom w:val="single" w:sz="4" w:space="0" w:color="C0C0C0"/>
            <w:right w:val="single" w:sz="4" w:space="0" w:color="C0C0C0"/>
          </w:tcBorders>
          <w:shd w:val="clear" w:color="auto" w:fill="C0C0C0"/>
        </w:tcPr>
        <w:p w:rsidR="005F69F1" w:rsidRPr="00B50F37" w:rsidRDefault="005F69F1" w:rsidP="005E6DC4">
          <w:pPr>
            <w:pStyle w:val="Footer"/>
            <w:tabs>
              <w:tab w:val="left" w:pos="-1701"/>
              <w:tab w:val="left" w:pos="6025"/>
              <w:tab w:val="left" w:pos="6932"/>
              <w:tab w:val="left" w:pos="7472"/>
              <w:tab w:val="left" w:pos="10205"/>
            </w:tabs>
            <w:ind w:right="1631" w:firstLine="6"/>
            <w:jc w:val="right"/>
            <w:rPr>
              <w:b/>
              <w:i/>
              <w:sz w:val="18"/>
              <w:shd w:val="clear" w:color="auto" w:fill="C0C0C0"/>
            </w:rPr>
          </w:pPr>
          <w:r w:rsidRPr="00B50F37">
            <w:rPr>
              <w:b/>
              <w:i/>
              <w:sz w:val="18"/>
              <w:shd w:val="clear" w:color="auto" w:fill="C0C0C0"/>
            </w:rPr>
            <w:t xml:space="preserve">Página. </w:t>
          </w:r>
          <w:r w:rsidR="00753300" w:rsidRPr="00B50F37">
            <w:rPr>
              <w:rStyle w:val="PageNumber"/>
              <w:b/>
              <w:i/>
              <w:sz w:val="18"/>
              <w:shd w:val="clear" w:color="auto" w:fill="C0C0C0"/>
            </w:rPr>
            <w:fldChar w:fldCharType="begin"/>
          </w:r>
          <w:r w:rsidRPr="00B50F37">
            <w:rPr>
              <w:rStyle w:val="PageNumber"/>
              <w:b/>
              <w:i/>
              <w:sz w:val="18"/>
              <w:shd w:val="clear" w:color="auto" w:fill="C0C0C0"/>
            </w:rPr>
            <w:instrText xml:space="preserve"> PAGE </w:instrText>
          </w:r>
          <w:r w:rsidR="00753300" w:rsidRPr="00B50F37">
            <w:rPr>
              <w:rStyle w:val="PageNumber"/>
              <w:b/>
              <w:i/>
              <w:sz w:val="18"/>
              <w:shd w:val="clear" w:color="auto" w:fill="C0C0C0"/>
            </w:rPr>
            <w:fldChar w:fldCharType="separate"/>
          </w:r>
          <w:r w:rsidR="004F39ED">
            <w:rPr>
              <w:rStyle w:val="PageNumber"/>
              <w:b/>
              <w:i/>
              <w:noProof/>
              <w:sz w:val="18"/>
              <w:shd w:val="clear" w:color="auto" w:fill="C0C0C0"/>
            </w:rPr>
            <w:t>11</w:t>
          </w:r>
          <w:r w:rsidR="00753300" w:rsidRPr="00B50F37">
            <w:rPr>
              <w:rStyle w:val="PageNumber"/>
              <w:b/>
              <w:i/>
              <w:sz w:val="18"/>
              <w:shd w:val="clear" w:color="auto" w:fill="C0C0C0"/>
            </w:rPr>
            <w:fldChar w:fldCharType="end"/>
          </w:r>
        </w:p>
        <w:p w:rsidR="005F69F1" w:rsidRPr="00B50F37" w:rsidRDefault="00753300" w:rsidP="005E6DC4">
          <w:pPr>
            <w:pStyle w:val="Footer"/>
            <w:tabs>
              <w:tab w:val="left" w:pos="-1701"/>
              <w:tab w:val="left" w:pos="6025"/>
              <w:tab w:val="left" w:pos="6932"/>
              <w:tab w:val="left" w:pos="7472"/>
              <w:tab w:val="left" w:pos="10205"/>
            </w:tabs>
            <w:ind w:right="1631" w:firstLine="6"/>
            <w:jc w:val="right"/>
            <w:rPr>
              <w:rFonts w:ascii="Garamond" w:hAnsi="Garamond"/>
              <w:b/>
              <w:i/>
              <w:sz w:val="18"/>
              <w:shd w:val="clear" w:color="FFFFFF" w:fill="FFFF00"/>
            </w:rPr>
          </w:pPr>
          <w:r w:rsidRPr="00B50F37">
            <w:rPr>
              <w:b/>
              <w:i/>
              <w:sz w:val="18"/>
              <w:shd w:val="clear" w:color="auto" w:fill="C0C0C0"/>
            </w:rPr>
            <w:fldChar w:fldCharType="begin"/>
          </w:r>
          <w:r w:rsidR="005F69F1" w:rsidRPr="00B50F37">
            <w:rPr>
              <w:b/>
              <w:i/>
              <w:sz w:val="18"/>
              <w:shd w:val="clear" w:color="auto" w:fill="C0C0C0"/>
            </w:rPr>
            <w:instrText xml:space="preserve"> DATE \@ "dd/MM/yyyy" </w:instrText>
          </w:r>
          <w:r w:rsidRPr="00B50F37">
            <w:rPr>
              <w:b/>
              <w:i/>
              <w:sz w:val="18"/>
              <w:shd w:val="clear" w:color="auto" w:fill="C0C0C0"/>
            </w:rPr>
            <w:fldChar w:fldCharType="separate"/>
          </w:r>
          <w:r w:rsidR="00A32C91">
            <w:rPr>
              <w:b/>
              <w:i/>
              <w:noProof/>
              <w:sz w:val="18"/>
              <w:shd w:val="clear" w:color="auto" w:fill="C0C0C0"/>
            </w:rPr>
            <w:t>24/10/2014</w:t>
          </w:r>
          <w:r w:rsidRPr="00B50F37">
            <w:rPr>
              <w:b/>
              <w:i/>
              <w:sz w:val="18"/>
              <w:shd w:val="clear" w:color="auto" w:fill="C0C0C0"/>
            </w:rPr>
            <w:fldChar w:fldCharType="end"/>
          </w:r>
        </w:p>
      </w:tc>
    </w:tr>
  </w:tbl>
  <w:p w:rsidR="005F69F1" w:rsidRDefault="005F69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E8" w:rsidRDefault="00FF66E8" w:rsidP="00D95C57">
      <w:pPr>
        <w:spacing w:after="0" w:line="240" w:lineRule="auto"/>
      </w:pPr>
      <w:r>
        <w:separator/>
      </w:r>
    </w:p>
  </w:footnote>
  <w:footnote w:type="continuationSeparator" w:id="1">
    <w:p w:rsidR="00FF66E8" w:rsidRDefault="00FF66E8" w:rsidP="00D9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F1" w:rsidRDefault="00753300">
    <w:pPr>
      <w:pStyle w:val="Header"/>
    </w:pPr>
    <w:r w:rsidRPr="0075330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43.4pt;margin-top:-14.45pt;width:163.6pt;height:89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ZRsg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" filled="f" stroked="f">
          <v:textbox style="mso-fit-shape-to-text:t">
            <w:txbxContent>
              <w:p w:rsidR="005F69F1" w:rsidRPr="003B243E" w:rsidRDefault="005F69F1" w:rsidP="00A85010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szCs w:val="24"/>
                    <w:lang w:eastAsia="es-ES"/>
                  </w:rPr>
                  <w:drawing>
                    <wp:inline distT="0" distB="0" distL="0" distR="0">
                      <wp:extent cx="1894840" cy="914400"/>
                      <wp:effectExtent l="0" t="0" r="0" b="0"/>
                      <wp:docPr id="58" name="3 Imagen" descr="Logo ANT Horizont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Logo ANT Horizont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484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53300">
      <w:rPr>
        <w:noProof/>
        <w:lang w:val="en-US"/>
      </w:rPr>
      <w:pict>
        <v:shape id="Text Box 1" o:spid="_x0000_s4097" type="#_x0000_t202" style="position:absolute;margin-left:376.85pt;margin-top:-21.15pt;width:115.8pt;height:83.0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" stroked="f">
          <v:textbox style="mso-fit-shape-to-text:t">
            <w:txbxContent>
              <w:p w:rsidR="005F69F1" w:rsidRDefault="005F69F1" w:rsidP="00A85010"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87145" cy="810260"/>
                      <wp:effectExtent l="0" t="0" r="8255" b="8890"/>
                      <wp:docPr id="51" name="Imagen 1" descr="yove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yove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145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3BB5"/>
    <w:multiLevelType w:val="hybridMultilevel"/>
    <w:tmpl w:val="23CE21B8"/>
    <w:lvl w:ilvl="0" w:tplc="2152A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632AE"/>
    <w:multiLevelType w:val="hybridMultilevel"/>
    <w:tmpl w:val="191482F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3C40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E975C0"/>
    <w:multiLevelType w:val="hybridMultilevel"/>
    <w:tmpl w:val="5E2877DE"/>
    <w:lvl w:ilvl="0" w:tplc="0EC016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C9C"/>
    <w:multiLevelType w:val="hybridMultilevel"/>
    <w:tmpl w:val="DC089BC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62790F"/>
    <w:multiLevelType w:val="hybridMultilevel"/>
    <w:tmpl w:val="0FBA97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B0224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56A0B"/>
    <w:multiLevelType w:val="hybridMultilevel"/>
    <w:tmpl w:val="D3D0649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207C1"/>
    <w:multiLevelType w:val="hybridMultilevel"/>
    <w:tmpl w:val="E1C4D51E"/>
    <w:lvl w:ilvl="0" w:tplc="A3662814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4E6DDF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1B23D6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1517E8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A35109"/>
    <w:multiLevelType w:val="hybridMultilevel"/>
    <w:tmpl w:val="C652DCC6"/>
    <w:lvl w:ilvl="0" w:tplc="95B82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C20"/>
    <w:multiLevelType w:val="hybridMultilevel"/>
    <w:tmpl w:val="04F6C01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13A67"/>
    <w:multiLevelType w:val="hybridMultilevel"/>
    <w:tmpl w:val="8390BBF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BD2638"/>
    <w:multiLevelType w:val="hybridMultilevel"/>
    <w:tmpl w:val="E9F87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22A51"/>
    <w:multiLevelType w:val="hybridMultilevel"/>
    <w:tmpl w:val="53F8DFD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7081F"/>
    <w:multiLevelType w:val="hybridMultilevel"/>
    <w:tmpl w:val="71B6AEB4"/>
    <w:lvl w:ilvl="0" w:tplc="D94CD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402C3"/>
    <w:multiLevelType w:val="hybridMultilevel"/>
    <w:tmpl w:val="2F58D1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648FF"/>
    <w:multiLevelType w:val="hybridMultilevel"/>
    <w:tmpl w:val="334C5298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2C6AFF"/>
    <w:multiLevelType w:val="multilevel"/>
    <w:tmpl w:val="4478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CEA542D"/>
    <w:multiLevelType w:val="hybridMultilevel"/>
    <w:tmpl w:val="71B6AEB4"/>
    <w:lvl w:ilvl="0" w:tplc="D94CD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711"/>
    <w:multiLevelType w:val="hybridMultilevel"/>
    <w:tmpl w:val="D0248764"/>
    <w:lvl w:ilvl="0" w:tplc="1E88AE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85C2F"/>
    <w:multiLevelType w:val="hybridMultilevel"/>
    <w:tmpl w:val="9ED4CE8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E1257"/>
    <w:multiLevelType w:val="hybridMultilevel"/>
    <w:tmpl w:val="751ACB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E12E9"/>
    <w:multiLevelType w:val="hybridMultilevel"/>
    <w:tmpl w:val="6D32919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F6FD1"/>
    <w:multiLevelType w:val="hybridMultilevel"/>
    <w:tmpl w:val="EAF8C40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9F1498"/>
    <w:multiLevelType w:val="hybridMultilevel"/>
    <w:tmpl w:val="FF1A4F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93498"/>
    <w:multiLevelType w:val="hybridMultilevel"/>
    <w:tmpl w:val="CC788E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BE178D"/>
    <w:multiLevelType w:val="hybridMultilevel"/>
    <w:tmpl w:val="4C54A08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24"/>
  </w:num>
  <w:num w:numId="5">
    <w:abstractNumId w:val="12"/>
  </w:num>
  <w:num w:numId="6">
    <w:abstractNumId w:val="0"/>
  </w:num>
  <w:num w:numId="7">
    <w:abstractNumId w:val="22"/>
  </w:num>
  <w:num w:numId="8">
    <w:abstractNumId w:val="3"/>
  </w:num>
  <w:num w:numId="9">
    <w:abstractNumId w:val="8"/>
  </w:num>
  <w:num w:numId="10">
    <w:abstractNumId w:val="20"/>
  </w:num>
  <w:num w:numId="11">
    <w:abstractNumId w:val="17"/>
  </w:num>
  <w:num w:numId="12">
    <w:abstractNumId w:val="21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4"/>
  </w:num>
  <w:num w:numId="22">
    <w:abstractNumId w:val="19"/>
  </w:num>
  <w:num w:numId="23">
    <w:abstractNumId w:val="7"/>
  </w:num>
  <w:num w:numId="24">
    <w:abstractNumId w:val="14"/>
  </w:num>
  <w:num w:numId="25">
    <w:abstractNumId w:val="25"/>
  </w:num>
  <w:num w:numId="26">
    <w:abstractNumId w:val="26"/>
  </w:num>
  <w:num w:numId="27">
    <w:abstractNumId w:val="29"/>
  </w:num>
  <w:num w:numId="28">
    <w:abstractNumId w:val="28"/>
  </w:num>
  <w:num w:numId="29">
    <w:abstractNumId w:val="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2B46"/>
    <w:rsid w:val="00005294"/>
    <w:rsid w:val="00013718"/>
    <w:rsid w:val="00015E27"/>
    <w:rsid w:val="0001606E"/>
    <w:rsid w:val="00016D71"/>
    <w:rsid w:val="0001798D"/>
    <w:rsid w:val="00022377"/>
    <w:rsid w:val="0002523C"/>
    <w:rsid w:val="00030DA0"/>
    <w:rsid w:val="00032593"/>
    <w:rsid w:val="00034181"/>
    <w:rsid w:val="000413B8"/>
    <w:rsid w:val="000417F5"/>
    <w:rsid w:val="00041A21"/>
    <w:rsid w:val="000462FD"/>
    <w:rsid w:val="00046D9F"/>
    <w:rsid w:val="00051923"/>
    <w:rsid w:val="00051C1D"/>
    <w:rsid w:val="00054C2F"/>
    <w:rsid w:val="00056321"/>
    <w:rsid w:val="000616C2"/>
    <w:rsid w:val="00062EB4"/>
    <w:rsid w:val="00063BD3"/>
    <w:rsid w:val="00065054"/>
    <w:rsid w:val="00066691"/>
    <w:rsid w:val="000673CE"/>
    <w:rsid w:val="00070CCD"/>
    <w:rsid w:val="00074B99"/>
    <w:rsid w:val="000766D2"/>
    <w:rsid w:val="00076F53"/>
    <w:rsid w:val="00077336"/>
    <w:rsid w:val="00077627"/>
    <w:rsid w:val="00080A0F"/>
    <w:rsid w:val="000825EE"/>
    <w:rsid w:val="0009134A"/>
    <w:rsid w:val="00096320"/>
    <w:rsid w:val="000A5E50"/>
    <w:rsid w:val="000A6B02"/>
    <w:rsid w:val="000A79FF"/>
    <w:rsid w:val="000B3DA9"/>
    <w:rsid w:val="000B7035"/>
    <w:rsid w:val="000B79DC"/>
    <w:rsid w:val="000B7A6E"/>
    <w:rsid w:val="000B7F36"/>
    <w:rsid w:val="000C1BB7"/>
    <w:rsid w:val="000C599B"/>
    <w:rsid w:val="000D22DD"/>
    <w:rsid w:val="000E26D2"/>
    <w:rsid w:val="000E2828"/>
    <w:rsid w:val="000E38C6"/>
    <w:rsid w:val="000F14C6"/>
    <w:rsid w:val="000F3121"/>
    <w:rsid w:val="000F3B28"/>
    <w:rsid w:val="000F7036"/>
    <w:rsid w:val="001033AD"/>
    <w:rsid w:val="00105BAD"/>
    <w:rsid w:val="00121235"/>
    <w:rsid w:val="00124F0E"/>
    <w:rsid w:val="00125432"/>
    <w:rsid w:val="00126372"/>
    <w:rsid w:val="001313C5"/>
    <w:rsid w:val="00131810"/>
    <w:rsid w:val="00131BB1"/>
    <w:rsid w:val="00132C1C"/>
    <w:rsid w:val="00134A55"/>
    <w:rsid w:val="001352ED"/>
    <w:rsid w:val="00135724"/>
    <w:rsid w:val="00137A9B"/>
    <w:rsid w:val="001410AD"/>
    <w:rsid w:val="001419C5"/>
    <w:rsid w:val="0015012F"/>
    <w:rsid w:val="00155018"/>
    <w:rsid w:val="001571A2"/>
    <w:rsid w:val="0016497A"/>
    <w:rsid w:val="00165004"/>
    <w:rsid w:val="00166CEF"/>
    <w:rsid w:val="00171AD7"/>
    <w:rsid w:val="00172862"/>
    <w:rsid w:val="0017293C"/>
    <w:rsid w:val="00175C7F"/>
    <w:rsid w:val="0017657D"/>
    <w:rsid w:val="001802F9"/>
    <w:rsid w:val="001837C3"/>
    <w:rsid w:val="001A2624"/>
    <w:rsid w:val="001A61FF"/>
    <w:rsid w:val="001A7054"/>
    <w:rsid w:val="001B1991"/>
    <w:rsid w:val="001C53F6"/>
    <w:rsid w:val="001C6E99"/>
    <w:rsid w:val="001C78AA"/>
    <w:rsid w:val="001D34DA"/>
    <w:rsid w:val="001D3A88"/>
    <w:rsid w:val="001D45A5"/>
    <w:rsid w:val="001D4857"/>
    <w:rsid w:val="001D6E94"/>
    <w:rsid w:val="001E083A"/>
    <w:rsid w:val="001E1405"/>
    <w:rsid w:val="001E1C1B"/>
    <w:rsid w:val="001E2688"/>
    <w:rsid w:val="001E3A0B"/>
    <w:rsid w:val="001E7FD9"/>
    <w:rsid w:val="001F02D1"/>
    <w:rsid w:val="001F02D3"/>
    <w:rsid w:val="001F0731"/>
    <w:rsid w:val="001F1DC7"/>
    <w:rsid w:val="001F2C49"/>
    <w:rsid w:val="001F2D2A"/>
    <w:rsid w:val="002014CB"/>
    <w:rsid w:val="002018A4"/>
    <w:rsid w:val="00202760"/>
    <w:rsid w:val="0020305F"/>
    <w:rsid w:val="00203C78"/>
    <w:rsid w:val="00204693"/>
    <w:rsid w:val="0020671D"/>
    <w:rsid w:val="00207986"/>
    <w:rsid w:val="00211504"/>
    <w:rsid w:val="00211604"/>
    <w:rsid w:val="00212088"/>
    <w:rsid w:val="00212D7E"/>
    <w:rsid w:val="0021356B"/>
    <w:rsid w:val="00217FEB"/>
    <w:rsid w:val="0022298E"/>
    <w:rsid w:val="0022341C"/>
    <w:rsid w:val="002250FF"/>
    <w:rsid w:val="002266E0"/>
    <w:rsid w:val="002330AB"/>
    <w:rsid w:val="00233D12"/>
    <w:rsid w:val="0023634B"/>
    <w:rsid w:val="002379A0"/>
    <w:rsid w:val="00237C2B"/>
    <w:rsid w:val="00241011"/>
    <w:rsid w:val="00242097"/>
    <w:rsid w:val="002433DA"/>
    <w:rsid w:val="00243AE2"/>
    <w:rsid w:val="002445C4"/>
    <w:rsid w:val="00250098"/>
    <w:rsid w:val="0025200F"/>
    <w:rsid w:val="00254CFB"/>
    <w:rsid w:val="002566E5"/>
    <w:rsid w:val="00257B85"/>
    <w:rsid w:val="00257BD2"/>
    <w:rsid w:val="002637E1"/>
    <w:rsid w:val="002648BB"/>
    <w:rsid w:val="002674F5"/>
    <w:rsid w:val="002758D4"/>
    <w:rsid w:val="00276862"/>
    <w:rsid w:val="00280DB0"/>
    <w:rsid w:val="002833A9"/>
    <w:rsid w:val="00287CC5"/>
    <w:rsid w:val="00291454"/>
    <w:rsid w:val="0029401B"/>
    <w:rsid w:val="0029529C"/>
    <w:rsid w:val="002A1FA8"/>
    <w:rsid w:val="002A403B"/>
    <w:rsid w:val="002A7FE9"/>
    <w:rsid w:val="002B0A53"/>
    <w:rsid w:val="002B1F04"/>
    <w:rsid w:val="002B5362"/>
    <w:rsid w:val="002C01DB"/>
    <w:rsid w:val="002C6036"/>
    <w:rsid w:val="002D38B3"/>
    <w:rsid w:val="002D3BC9"/>
    <w:rsid w:val="002D3DE5"/>
    <w:rsid w:val="002D3E11"/>
    <w:rsid w:val="002D65AC"/>
    <w:rsid w:val="002E029B"/>
    <w:rsid w:val="002E1822"/>
    <w:rsid w:val="002E4D9E"/>
    <w:rsid w:val="002E5FFF"/>
    <w:rsid w:val="002F4690"/>
    <w:rsid w:val="002F62C3"/>
    <w:rsid w:val="002F6AFF"/>
    <w:rsid w:val="002F7C1A"/>
    <w:rsid w:val="00300C76"/>
    <w:rsid w:val="00304155"/>
    <w:rsid w:val="00306ABF"/>
    <w:rsid w:val="00307617"/>
    <w:rsid w:val="00307BDE"/>
    <w:rsid w:val="0031469D"/>
    <w:rsid w:val="00316482"/>
    <w:rsid w:val="00317525"/>
    <w:rsid w:val="00320006"/>
    <w:rsid w:val="0032054B"/>
    <w:rsid w:val="003207A1"/>
    <w:rsid w:val="00320931"/>
    <w:rsid w:val="00320DE0"/>
    <w:rsid w:val="00322D20"/>
    <w:rsid w:val="003232D0"/>
    <w:rsid w:val="003237E6"/>
    <w:rsid w:val="003275ED"/>
    <w:rsid w:val="00337D24"/>
    <w:rsid w:val="00342450"/>
    <w:rsid w:val="00343832"/>
    <w:rsid w:val="0034461C"/>
    <w:rsid w:val="003452BB"/>
    <w:rsid w:val="00345BD2"/>
    <w:rsid w:val="003465CA"/>
    <w:rsid w:val="00346B2F"/>
    <w:rsid w:val="003505B1"/>
    <w:rsid w:val="0035199A"/>
    <w:rsid w:val="0035283B"/>
    <w:rsid w:val="00355096"/>
    <w:rsid w:val="00356F2C"/>
    <w:rsid w:val="0035769D"/>
    <w:rsid w:val="00360C38"/>
    <w:rsid w:val="00361C4B"/>
    <w:rsid w:val="00362A6F"/>
    <w:rsid w:val="00365F7F"/>
    <w:rsid w:val="00371627"/>
    <w:rsid w:val="00373D1A"/>
    <w:rsid w:val="003768E3"/>
    <w:rsid w:val="003806BC"/>
    <w:rsid w:val="00381891"/>
    <w:rsid w:val="003833CB"/>
    <w:rsid w:val="003849A0"/>
    <w:rsid w:val="00385FDA"/>
    <w:rsid w:val="003976B8"/>
    <w:rsid w:val="003A26FE"/>
    <w:rsid w:val="003A7DE9"/>
    <w:rsid w:val="003B2393"/>
    <w:rsid w:val="003B4292"/>
    <w:rsid w:val="003B4B99"/>
    <w:rsid w:val="003C1AD0"/>
    <w:rsid w:val="003C2AAD"/>
    <w:rsid w:val="003C51B7"/>
    <w:rsid w:val="003C6A1F"/>
    <w:rsid w:val="003C6B0B"/>
    <w:rsid w:val="003C6C50"/>
    <w:rsid w:val="003D25BA"/>
    <w:rsid w:val="003D2AC8"/>
    <w:rsid w:val="003D3C19"/>
    <w:rsid w:val="003D4FEE"/>
    <w:rsid w:val="003E0A70"/>
    <w:rsid w:val="003E56E6"/>
    <w:rsid w:val="003E68F8"/>
    <w:rsid w:val="003F4EC3"/>
    <w:rsid w:val="0040059C"/>
    <w:rsid w:val="00402889"/>
    <w:rsid w:val="00402B53"/>
    <w:rsid w:val="004030CC"/>
    <w:rsid w:val="004049D0"/>
    <w:rsid w:val="004073D1"/>
    <w:rsid w:val="004117CA"/>
    <w:rsid w:val="00412894"/>
    <w:rsid w:val="00415546"/>
    <w:rsid w:val="00416E4D"/>
    <w:rsid w:val="00417F8E"/>
    <w:rsid w:val="00426DE6"/>
    <w:rsid w:val="00427089"/>
    <w:rsid w:val="004276E9"/>
    <w:rsid w:val="00427727"/>
    <w:rsid w:val="00427E5A"/>
    <w:rsid w:val="00430C02"/>
    <w:rsid w:val="00436182"/>
    <w:rsid w:val="00440978"/>
    <w:rsid w:val="00445395"/>
    <w:rsid w:val="004466FF"/>
    <w:rsid w:val="00452220"/>
    <w:rsid w:val="0045223B"/>
    <w:rsid w:val="004527D2"/>
    <w:rsid w:val="00453EAB"/>
    <w:rsid w:val="0045439B"/>
    <w:rsid w:val="00454550"/>
    <w:rsid w:val="00456F72"/>
    <w:rsid w:val="00457998"/>
    <w:rsid w:val="00457ACF"/>
    <w:rsid w:val="0046191A"/>
    <w:rsid w:val="00461F74"/>
    <w:rsid w:val="0046458E"/>
    <w:rsid w:val="004662F7"/>
    <w:rsid w:val="00467654"/>
    <w:rsid w:val="00471815"/>
    <w:rsid w:val="00476FF4"/>
    <w:rsid w:val="00481E67"/>
    <w:rsid w:val="00490020"/>
    <w:rsid w:val="0049019F"/>
    <w:rsid w:val="00497A9E"/>
    <w:rsid w:val="004A205A"/>
    <w:rsid w:val="004A4EE2"/>
    <w:rsid w:val="004A54B5"/>
    <w:rsid w:val="004A6CE3"/>
    <w:rsid w:val="004A7D0F"/>
    <w:rsid w:val="004B06CC"/>
    <w:rsid w:val="004B0FC0"/>
    <w:rsid w:val="004B2338"/>
    <w:rsid w:val="004B47A2"/>
    <w:rsid w:val="004B59D8"/>
    <w:rsid w:val="004B6B8B"/>
    <w:rsid w:val="004C489E"/>
    <w:rsid w:val="004D556B"/>
    <w:rsid w:val="004E1E6C"/>
    <w:rsid w:val="004E4293"/>
    <w:rsid w:val="004E48DC"/>
    <w:rsid w:val="004E68CB"/>
    <w:rsid w:val="004E6DCA"/>
    <w:rsid w:val="004E6FE3"/>
    <w:rsid w:val="004F003C"/>
    <w:rsid w:val="004F0A74"/>
    <w:rsid w:val="004F1A1D"/>
    <w:rsid w:val="004F2BE0"/>
    <w:rsid w:val="004F39ED"/>
    <w:rsid w:val="004F47D5"/>
    <w:rsid w:val="004F784A"/>
    <w:rsid w:val="005008E7"/>
    <w:rsid w:val="005009DC"/>
    <w:rsid w:val="00503F58"/>
    <w:rsid w:val="00505524"/>
    <w:rsid w:val="005114F6"/>
    <w:rsid w:val="00512408"/>
    <w:rsid w:val="00517BE3"/>
    <w:rsid w:val="0052203B"/>
    <w:rsid w:val="0052209F"/>
    <w:rsid w:val="00523454"/>
    <w:rsid w:val="00523C4F"/>
    <w:rsid w:val="00523EB1"/>
    <w:rsid w:val="0052472F"/>
    <w:rsid w:val="0052604D"/>
    <w:rsid w:val="00526622"/>
    <w:rsid w:val="00530ACE"/>
    <w:rsid w:val="005328EE"/>
    <w:rsid w:val="00534520"/>
    <w:rsid w:val="005357D4"/>
    <w:rsid w:val="00537ACB"/>
    <w:rsid w:val="00540B40"/>
    <w:rsid w:val="0054267D"/>
    <w:rsid w:val="00542E35"/>
    <w:rsid w:val="00543321"/>
    <w:rsid w:val="0055038D"/>
    <w:rsid w:val="005508DB"/>
    <w:rsid w:val="00551155"/>
    <w:rsid w:val="0055187F"/>
    <w:rsid w:val="00552C13"/>
    <w:rsid w:val="0055630A"/>
    <w:rsid w:val="00556346"/>
    <w:rsid w:val="00556614"/>
    <w:rsid w:val="005615E1"/>
    <w:rsid w:val="0056201E"/>
    <w:rsid w:val="00563F1F"/>
    <w:rsid w:val="00564637"/>
    <w:rsid w:val="0056680D"/>
    <w:rsid w:val="005735A8"/>
    <w:rsid w:val="00573EBE"/>
    <w:rsid w:val="00573F26"/>
    <w:rsid w:val="00576C14"/>
    <w:rsid w:val="005771E1"/>
    <w:rsid w:val="005776C2"/>
    <w:rsid w:val="005800DA"/>
    <w:rsid w:val="005825BD"/>
    <w:rsid w:val="00583EFB"/>
    <w:rsid w:val="00587F45"/>
    <w:rsid w:val="005901DB"/>
    <w:rsid w:val="005923D2"/>
    <w:rsid w:val="005936FA"/>
    <w:rsid w:val="00594E4A"/>
    <w:rsid w:val="005A1CFF"/>
    <w:rsid w:val="005A4669"/>
    <w:rsid w:val="005B4324"/>
    <w:rsid w:val="005B51E5"/>
    <w:rsid w:val="005B78C7"/>
    <w:rsid w:val="005C4A11"/>
    <w:rsid w:val="005D20C8"/>
    <w:rsid w:val="005D4CDB"/>
    <w:rsid w:val="005D5AD0"/>
    <w:rsid w:val="005D6F0B"/>
    <w:rsid w:val="005E6DC4"/>
    <w:rsid w:val="005E7A32"/>
    <w:rsid w:val="005F0AA1"/>
    <w:rsid w:val="005F1A35"/>
    <w:rsid w:val="005F29AD"/>
    <w:rsid w:val="005F344B"/>
    <w:rsid w:val="005F3BCA"/>
    <w:rsid w:val="005F50DF"/>
    <w:rsid w:val="005F69F1"/>
    <w:rsid w:val="00600B0A"/>
    <w:rsid w:val="006012AA"/>
    <w:rsid w:val="00601DF2"/>
    <w:rsid w:val="006026BA"/>
    <w:rsid w:val="0060362D"/>
    <w:rsid w:val="0060577C"/>
    <w:rsid w:val="00607D29"/>
    <w:rsid w:val="0061562A"/>
    <w:rsid w:val="006163C9"/>
    <w:rsid w:val="00620396"/>
    <w:rsid w:val="00620D42"/>
    <w:rsid w:val="00623BC4"/>
    <w:rsid w:val="00624A5B"/>
    <w:rsid w:val="0062631A"/>
    <w:rsid w:val="006300CA"/>
    <w:rsid w:val="006304CF"/>
    <w:rsid w:val="006340B0"/>
    <w:rsid w:val="0063719A"/>
    <w:rsid w:val="006400E6"/>
    <w:rsid w:val="00640CE3"/>
    <w:rsid w:val="006422B2"/>
    <w:rsid w:val="00643764"/>
    <w:rsid w:val="006437E1"/>
    <w:rsid w:val="00645F50"/>
    <w:rsid w:val="0065017B"/>
    <w:rsid w:val="00651715"/>
    <w:rsid w:val="00652CA3"/>
    <w:rsid w:val="006574EC"/>
    <w:rsid w:val="00660564"/>
    <w:rsid w:val="006624E0"/>
    <w:rsid w:val="00662C2D"/>
    <w:rsid w:val="006661A7"/>
    <w:rsid w:val="0066672B"/>
    <w:rsid w:val="00666A1D"/>
    <w:rsid w:val="00666E0E"/>
    <w:rsid w:val="006676C3"/>
    <w:rsid w:val="00675F50"/>
    <w:rsid w:val="0067780C"/>
    <w:rsid w:val="00681C84"/>
    <w:rsid w:val="006853DC"/>
    <w:rsid w:val="0068626F"/>
    <w:rsid w:val="0069438F"/>
    <w:rsid w:val="00695767"/>
    <w:rsid w:val="00697FAB"/>
    <w:rsid w:val="006A2C8A"/>
    <w:rsid w:val="006A3370"/>
    <w:rsid w:val="006A3789"/>
    <w:rsid w:val="006A4A3A"/>
    <w:rsid w:val="006A4C36"/>
    <w:rsid w:val="006B17E9"/>
    <w:rsid w:val="006B1BA1"/>
    <w:rsid w:val="006B1BFB"/>
    <w:rsid w:val="006B4012"/>
    <w:rsid w:val="006B4469"/>
    <w:rsid w:val="006C07D8"/>
    <w:rsid w:val="006C291B"/>
    <w:rsid w:val="006C35C0"/>
    <w:rsid w:val="006D373F"/>
    <w:rsid w:val="006E0440"/>
    <w:rsid w:val="006E1259"/>
    <w:rsid w:val="006E16AC"/>
    <w:rsid w:val="006E328F"/>
    <w:rsid w:val="006E5BCA"/>
    <w:rsid w:val="006F0585"/>
    <w:rsid w:val="006F09A9"/>
    <w:rsid w:val="006F12D0"/>
    <w:rsid w:val="006F3798"/>
    <w:rsid w:val="006F4587"/>
    <w:rsid w:val="00702096"/>
    <w:rsid w:val="00702A3D"/>
    <w:rsid w:val="007037AB"/>
    <w:rsid w:val="00703A76"/>
    <w:rsid w:val="00703D98"/>
    <w:rsid w:val="0070443F"/>
    <w:rsid w:val="00705670"/>
    <w:rsid w:val="007124DA"/>
    <w:rsid w:val="007125A2"/>
    <w:rsid w:val="00716B6E"/>
    <w:rsid w:val="00717893"/>
    <w:rsid w:val="00725CDA"/>
    <w:rsid w:val="0072776D"/>
    <w:rsid w:val="00727ADC"/>
    <w:rsid w:val="00727DC5"/>
    <w:rsid w:val="00732CD0"/>
    <w:rsid w:val="0073524B"/>
    <w:rsid w:val="007374ED"/>
    <w:rsid w:val="00744272"/>
    <w:rsid w:val="007465CE"/>
    <w:rsid w:val="00750A5C"/>
    <w:rsid w:val="00753300"/>
    <w:rsid w:val="007538C3"/>
    <w:rsid w:val="00754D52"/>
    <w:rsid w:val="00755A6E"/>
    <w:rsid w:val="00764FAB"/>
    <w:rsid w:val="00771666"/>
    <w:rsid w:val="00780869"/>
    <w:rsid w:val="0078510E"/>
    <w:rsid w:val="00792D02"/>
    <w:rsid w:val="00793809"/>
    <w:rsid w:val="00795F87"/>
    <w:rsid w:val="00796B33"/>
    <w:rsid w:val="007A2B46"/>
    <w:rsid w:val="007A3437"/>
    <w:rsid w:val="007A3FAF"/>
    <w:rsid w:val="007B369D"/>
    <w:rsid w:val="007B5CDB"/>
    <w:rsid w:val="007C5DE8"/>
    <w:rsid w:val="007D24E1"/>
    <w:rsid w:val="007D35B5"/>
    <w:rsid w:val="007D4F6D"/>
    <w:rsid w:val="007D69AB"/>
    <w:rsid w:val="007E0159"/>
    <w:rsid w:val="007E5DBE"/>
    <w:rsid w:val="007F07C4"/>
    <w:rsid w:val="007F10A9"/>
    <w:rsid w:val="007F2BE0"/>
    <w:rsid w:val="007F3C8C"/>
    <w:rsid w:val="007F40E4"/>
    <w:rsid w:val="007F44A2"/>
    <w:rsid w:val="007F4AC8"/>
    <w:rsid w:val="007F5573"/>
    <w:rsid w:val="0080126B"/>
    <w:rsid w:val="0080213A"/>
    <w:rsid w:val="008031B7"/>
    <w:rsid w:val="00803DFD"/>
    <w:rsid w:val="008072A8"/>
    <w:rsid w:val="00811FDA"/>
    <w:rsid w:val="00812B3E"/>
    <w:rsid w:val="008151B5"/>
    <w:rsid w:val="00817096"/>
    <w:rsid w:val="00825433"/>
    <w:rsid w:val="0082670C"/>
    <w:rsid w:val="00832511"/>
    <w:rsid w:val="008335BF"/>
    <w:rsid w:val="00835F83"/>
    <w:rsid w:val="008418D4"/>
    <w:rsid w:val="00841F8C"/>
    <w:rsid w:val="00842A1F"/>
    <w:rsid w:val="00843DDC"/>
    <w:rsid w:val="00850E9C"/>
    <w:rsid w:val="0085601C"/>
    <w:rsid w:val="008650AB"/>
    <w:rsid w:val="00865E22"/>
    <w:rsid w:val="00867B94"/>
    <w:rsid w:val="00871831"/>
    <w:rsid w:val="0087367C"/>
    <w:rsid w:val="0087657F"/>
    <w:rsid w:val="00877BDF"/>
    <w:rsid w:val="00882811"/>
    <w:rsid w:val="00885898"/>
    <w:rsid w:val="00887AB5"/>
    <w:rsid w:val="00891285"/>
    <w:rsid w:val="00895008"/>
    <w:rsid w:val="00895618"/>
    <w:rsid w:val="008A765E"/>
    <w:rsid w:val="008B0A14"/>
    <w:rsid w:val="008B0FDA"/>
    <w:rsid w:val="008B13F3"/>
    <w:rsid w:val="008B1834"/>
    <w:rsid w:val="008B2EFC"/>
    <w:rsid w:val="008B7908"/>
    <w:rsid w:val="008C0F51"/>
    <w:rsid w:val="008C10A0"/>
    <w:rsid w:val="008C1294"/>
    <w:rsid w:val="008C1E57"/>
    <w:rsid w:val="008D0310"/>
    <w:rsid w:val="008D7450"/>
    <w:rsid w:val="008E18E2"/>
    <w:rsid w:val="008F04E0"/>
    <w:rsid w:val="008F080B"/>
    <w:rsid w:val="008F49D0"/>
    <w:rsid w:val="008F6853"/>
    <w:rsid w:val="009028CF"/>
    <w:rsid w:val="00906433"/>
    <w:rsid w:val="00910D35"/>
    <w:rsid w:val="00912233"/>
    <w:rsid w:val="00913804"/>
    <w:rsid w:val="00915C69"/>
    <w:rsid w:val="009175B8"/>
    <w:rsid w:val="0092620A"/>
    <w:rsid w:val="009301F1"/>
    <w:rsid w:val="00930379"/>
    <w:rsid w:val="009303C1"/>
    <w:rsid w:val="00931CBB"/>
    <w:rsid w:val="009337E9"/>
    <w:rsid w:val="00933C30"/>
    <w:rsid w:val="0094162A"/>
    <w:rsid w:val="00941A4F"/>
    <w:rsid w:val="00942A8D"/>
    <w:rsid w:val="00943A42"/>
    <w:rsid w:val="009461C5"/>
    <w:rsid w:val="00946788"/>
    <w:rsid w:val="00953B92"/>
    <w:rsid w:val="00954195"/>
    <w:rsid w:val="00954735"/>
    <w:rsid w:val="00954BE1"/>
    <w:rsid w:val="00955593"/>
    <w:rsid w:val="0096057A"/>
    <w:rsid w:val="009641CA"/>
    <w:rsid w:val="0096444C"/>
    <w:rsid w:val="00965453"/>
    <w:rsid w:val="0097020B"/>
    <w:rsid w:val="00974BF8"/>
    <w:rsid w:val="00976B9C"/>
    <w:rsid w:val="00984281"/>
    <w:rsid w:val="00986B86"/>
    <w:rsid w:val="00990921"/>
    <w:rsid w:val="00990E07"/>
    <w:rsid w:val="009912E2"/>
    <w:rsid w:val="00991967"/>
    <w:rsid w:val="00995712"/>
    <w:rsid w:val="009976A1"/>
    <w:rsid w:val="009A13BE"/>
    <w:rsid w:val="009A5AE8"/>
    <w:rsid w:val="009B1142"/>
    <w:rsid w:val="009B434C"/>
    <w:rsid w:val="009B4B6B"/>
    <w:rsid w:val="009B5D0E"/>
    <w:rsid w:val="009B68EB"/>
    <w:rsid w:val="009B7389"/>
    <w:rsid w:val="009C236F"/>
    <w:rsid w:val="009C2D02"/>
    <w:rsid w:val="009C4AC0"/>
    <w:rsid w:val="009C4B70"/>
    <w:rsid w:val="009C653A"/>
    <w:rsid w:val="009C77FF"/>
    <w:rsid w:val="009C7B2F"/>
    <w:rsid w:val="009D1BEC"/>
    <w:rsid w:val="009D3FAC"/>
    <w:rsid w:val="009E0260"/>
    <w:rsid w:val="009E0D8E"/>
    <w:rsid w:val="009E2E7E"/>
    <w:rsid w:val="009E2F79"/>
    <w:rsid w:val="009E38ED"/>
    <w:rsid w:val="009E7614"/>
    <w:rsid w:val="009E7733"/>
    <w:rsid w:val="00A025B8"/>
    <w:rsid w:val="00A05981"/>
    <w:rsid w:val="00A05EBC"/>
    <w:rsid w:val="00A106E3"/>
    <w:rsid w:val="00A1199C"/>
    <w:rsid w:val="00A15AFF"/>
    <w:rsid w:val="00A17E4D"/>
    <w:rsid w:val="00A21903"/>
    <w:rsid w:val="00A2432D"/>
    <w:rsid w:val="00A262D5"/>
    <w:rsid w:val="00A301E2"/>
    <w:rsid w:val="00A30713"/>
    <w:rsid w:val="00A32C91"/>
    <w:rsid w:val="00A33DF2"/>
    <w:rsid w:val="00A3630D"/>
    <w:rsid w:val="00A42A43"/>
    <w:rsid w:val="00A524AC"/>
    <w:rsid w:val="00A60EE1"/>
    <w:rsid w:val="00A612BA"/>
    <w:rsid w:val="00A61D65"/>
    <w:rsid w:val="00A64DA1"/>
    <w:rsid w:val="00A70167"/>
    <w:rsid w:val="00A70355"/>
    <w:rsid w:val="00A70EE3"/>
    <w:rsid w:val="00A72FD1"/>
    <w:rsid w:val="00A731B7"/>
    <w:rsid w:val="00A77F8E"/>
    <w:rsid w:val="00A8076A"/>
    <w:rsid w:val="00A8155C"/>
    <w:rsid w:val="00A81677"/>
    <w:rsid w:val="00A83767"/>
    <w:rsid w:val="00A83D52"/>
    <w:rsid w:val="00A85010"/>
    <w:rsid w:val="00A867D3"/>
    <w:rsid w:val="00A8731F"/>
    <w:rsid w:val="00A97E7A"/>
    <w:rsid w:val="00AA48EA"/>
    <w:rsid w:val="00AB3C8E"/>
    <w:rsid w:val="00AB72FB"/>
    <w:rsid w:val="00AC0070"/>
    <w:rsid w:val="00AC2EDD"/>
    <w:rsid w:val="00AC56CD"/>
    <w:rsid w:val="00AC7D21"/>
    <w:rsid w:val="00AD5EB2"/>
    <w:rsid w:val="00AD7B5A"/>
    <w:rsid w:val="00AD7C34"/>
    <w:rsid w:val="00AE18E9"/>
    <w:rsid w:val="00AE34E2"/>
    <w:rsid w:val="00AF1D76"/>
    <w:rsid w:val="00AF1DED"/>
    <w:rsid w:val="00AF2965"/>
    <w:rsid w:val="00AF4BA8"/>
    <w:rsid w:val="00AF4FB8"/>
    <w:rsid w:val="00AF6D47"/>
    <w:rsid w:val="00AF6E6D"/>
    <w:rsid w:val="00AF73CB"/>
    <w:rsid w:val="00AF7911"/>
    <w:rsid w:val="00B057D9"/>
    <w:rsid w:val="00B138F6"/>
    <w:rsid w:val="00B14C83"/>
    <w:rsid w:val="00B158E4"/>
    <w:rsid w:val="00B16D09"/>
    <w:rsid w:val="00B22C44"/>
    <w:rsid w:val="00B24A8E"/>
    <w:rsid w:val="00B33021"/>
    <w:rsid w:val="00B35522"/>
    <w:rsid w:val="00B372AF"/>
    <w:rsid w:val="00B40266"/>
    <w:rsid w:val="00B40389"/>
    <w:rsid w:val="00B4122E"/>
    <w:rsid w:val="00B45AFF"/>
    <w:rsid w:val="00B46913"/>
    <w:rsid w:val="00B47199"/>
    <w:rsid w:val="00B479E9"/>
    <w:rsid w:val="00B500FC"/>
    <w:rsid w:val="00B50F37"/>
    <w:rsid w:val="00B51BC6"/>
    <w:rsid w:val="00B62FE9"/>
    <w:rsid w:val="00B63709"/>
    <w:rsid w:val="00B63D47"/>
    <w:rsid w:val="00B677F6"/>
    <w:rsid w:val="00B82463"/>
    <w:rsid w:val="00B83202"/>
    <w:rsid w:val="00B85A74"/>
    <w:rsid w:val="00B86CBD"/>
    <w:rsid w:val="00B87C11"/>
    <w:rsid w:val="00B911AE"/>
    <w:rsid w:val="00B914E6"/>
    <w:rsid w:val="00B93583"/>
    <w:rsid w:val="00B9567C"/>
    <w:rsid w:val="00B95E21"/>
    <w:rsid w:val="00B9640A"/>
    <w:rsid w:val="00B96B18"/>
    <w:rsid w:val="00BA348D"/>
    <w:rsid w:val="00BA47CD"/>
    <w:rsid w:val="00BB489D"/>
    <w:rsid w:val="00BB553E"/>
    <w:rsid w:val="00BB69CC"/>
    <w:rsid w:val="00BB6CB0"/>
    <w:rsid w:val="00BC4B34"/>
    <w:rsid w:val="00BD069D"/>
    <w:rsid w:val="00BD0A0F"/>
    <w:rsid w:val="00BD1852"/>
    <w:rsid w:val="00BD3B25"/>
    <w:rsid w:val="00BD4EE4"/>
    <w:rsid w:val="00BE045F"/>
    <w:rsid w:val="00BE2615"/>
    <w:rsid w:val="00BE4807"/>
    <w:rsid w:val="00BE6752"/>
    <w:rsid w:val="00BE73EF"/>
    <w:rsid w:val="00BF136F"/>
    <w:rsid w:val="00BF5244"/>
    <w:rsid w:val="00C00027"/>
    <w:rsid w:val="00C0004A"/>
    <w:rsid w:val="00C026E9"/>
    <w:rsid w:val="00C0311E"/>
    <w:rsid w:val="00C05F8F"/>
    <w:rsid w:val="00C12BAB"/>
    <w:rsid w:val="00C17FF2"/>
    <w:rsid w:val="00C27AAB"/>
    <w:rsid w:val="00C33761"/>
    <w:rsid w:val="00C348AE"/>
    <w:rsid w:val="00C371B4"/>
    <w:rsid w:val="00C3731F"/>
    <w:rsid w:val="00C3752E"/>
    <w:rsid w:val="00C421A1"/>
    <w:rsid w:val="00C445F8"/>
    <w:rsid w:val="00C5342B"/>
    <w:rsid w:val="00C56EED"/>
    <w:rsid w:val="00C604B1"/>
    <w:rsid w:val="00C60C2C"/>
    <w:rsid w:val="00C6254A"/>
    <w:rsid w:val="00C64544"/>
    <w:rsid w:val="00C67175"/>
    <w:rsid w:val="00C7118E"/>
    <w:rsid w:val="00C72648"/>
    <w:rsid w:val="00C7419D"/>
    <w:rsid w:val="00C74AEE"/>
    <w:rsid w:val="00C74DDC"/>
    <w:rsid w:val="00C74E7D"/>
    <w:rsid w:val="00C76563"/>
    <w:rsid w:val="00C767B4"/>
    <w:rsid w:val="00C81860"/>
    <w:rsid w:val="00C81C96"/>
    <w:rsid w:val="00C8629D"/>
    <w:rsid w:val="00C86FDB"/>
    <w:rsid w:val="00C923EE"/>
    <w:rsid w:val="00C954AE"/>
    <w:rsid w:val="00C95A0D"/>
    <w:rsid w:val="00CA0BE5"/>
    <w:rsid w:val="00CA4A93"/>
    <w:rsid w:val="00CB11B7"/>
    <w:rsid w:val="00CB15C9"/>
    <w:rsid w:val="00CB287A"/>
    <w:rsid w:val="00CB551B"/>
    <w:rsid w:val="00CC10FF"/>
    <w:rsid w:val="00CC26A1"/>
    <w:rsid w:val="00CC6758"/>
    <w:rsid w:val="00CD0434"/>
    <w:rsid w:val="00CD3067"/>
    <w:rsid w:val="00CE304A"/>
    <w:rsid w:val="00CE7AD8"/>
    <w:rsid w:val="00CF0074"/>
    <w:rsid w:val="00CF1547"/>
    <w:rsid w:val="00CF15C3"/>
    <w:rsid w:val="00CF2E83"/>
    <w:rsid w:val="00CF6BE3"/>
    <w:rsid w:val="00D00E89"/>
    <w:rsid w:val="00D02FD8"/>
    <w:rsid w:val="00D03F71"/>
    <w:rsid w:val="00D06596"/>
    <w:rsid w:val="00D13225"/>
    <w:rsid w:val="00D13272"/>
    <w:rsid w:val="00D15222"/>
    <w:rsid w:val="00D16037"/>
    <w:rsid w:val="00D16430"/>
    <w:rsid w:val="00D20882"/>
    <w:rsid w:val="00D21BA6"/>
    <w:rsid w:val="00D22E24"/>
    <w:rsid w:val="00D32077"/>
    <w:rsid w:val="00D335C8"/>
    <w:rsid w:val="00D3447E"/>
    <w:rsid w:val="00D35570"/>
    <w:rsid w:val="00D369D1"/>
    <w:rsid w:val="00D41483"/>
    <w:rsid w:val="00D43BA5"/>
    <w:rsid w:val="00D51689"/>
    <w:rsid w:val="00D516E9"/>
    <w:rsid w:val="00D551B7"/>
    <w:rsid w:val="00D55801"/>
    <w:rsid w:val="00D56233"/>
    <w:rsid w:val="00D61FA2"/>
    <w:rsid w:val="00D621FA"/>
    <w:rsid w:val="00D62C10"/>
    <w:rsid w:val="00D637E7"/>
    <w:rsid w:val="00D640AF"/>
    <w:rsid w:val="00D6717D"/>
    <w:rsid w:val="00D67B83"/>
    <w:rsid w:val="00D744BB"/>
    <w:rsid w:val="00D81768"/>
    <w:rsid w:val="00D84433"/>
    <w:rsid w:val="00D857D2"/>
    <w:rsid w:val="00D86523"/>
    <w:rsid w:val="00D90C91"/>
    <w:rsid w:val="00D92F0C"/>
    <w:rsid w:val="00D95C57"/>
    <w:rsid w:val="00D9775A"/>
    <w:rsid w:val="00DA001E"/>
    <w:rsid w:val="00DA0B45"/>
    <w:rsid w:val="00DA125C"/>
    <w:rsid w:val="00DA12F8"/>
    <w:rsid w:val="00DA22DA"/>
    <w:rsid w:val="00DA3741"/>
    <w:rsid w:val="00DA66B2"/>
    <w:rsid w:val="00DA7722"/>
    <w:rsid w:val="00DB1EB4"/>
    <w:rsid w:val="00DB3BF4"/>
    <w:rsid w:val="00DB454A"/>
    <w:rsid w:val="00DB61E6"/>
    <w:rsid w:val="00DC0301"/>
    <w:rsid w:val="00DC38F4"/>
    <w:rsid w:val="00DC5333"/>
    <w:rsid w:val="00DC6777"/>
    <w:rsid w:val="00DC690F"/>
    <w:rsid w:val="00DD065D"/>
    <w:rsid w:val="00DD11B9"/>
    <w:rsid w:val="00DD3088"/>
    <w:rsid w:val="00DD3966"/>
    <w:rsid w:val="00DD5E6B"/>
    <w:rsid w:val="00DE0685"/>
    <w:rsid w:val="00DE06B2"/>
    <w:rsid w:val="00DE1A04"/>
    <w:rsid w:val="00DE4D33"/>
    <w:rsid w:val="00DE7718"/>
    <w:rsid w:val="00DF2D65"/>
    <w:rsid w:val="00DF5565"/>
    <w:rsid w:val="00DF6156"/>
    <w:rsid w:val="00DF6370"/>
    <w:rsid w:val="00DF663D"/>
    <w:rsid w:val="00DF6A83"/>
    <w:rsid w:val="00DF73C0"/>
    <w:rsid w:val="00E02180"/>
    <w:rsid w:val="00E0220A"/>
    <w:rsid w:val="00E041DB"/>
    <w:rsid w:val="00E06909"/>
    <w:rsid w:val="00E07B32"/>
    <w:rsid w:val="00E10674"/>
    <w:rsid w:val="00E10743"/>
    <w:rsid w:val="00E21014"/>
    <w:rsid w:val="00E24FC6"/>
    <w:rsid w:val="00E27090"/>
    <w:rsid w:val="00E32D30"/>
    <w:rsid w:val="00E374AB"/>
    <w:rsid w:val="00E41A87"/>
    <w:rsid w:val="00E434DA"/>
    <w:rsid w:val="00E451C9"/>
    <w:rsid w:val="00E57E25"/>
    <w:rsid w:val="00E6421D"/>
    <w:rsid w:val="00E66B62"/>
    <w:rsid w:val="00E70936"/>
    <w:rsid w:val="00E70EA4"/>
    <w:rsid w:val="00E71B42"/>
    <w:rsid w:val="00E72DC9"/>
    <w:rsid w:val="00E74E07"/>
    <w:rsid w:val="00E75321"/>
    <w:rsid w:val="00E76640"/>
    <w:rsid w:val="00E771C1"/>
    <w:rsid w:val="00E77820"/>
    <w:rsid w:val="00E82C91"/>
    <w:rsid w:val="00E84C7D"/>
    <w:rsid w:val="00E85880"/>
    <w:rsid w:val="00E85B11"/>
    <w:rsid w:val="00E86972"/>
    <w:rsid w:val="00E87BAE"/>
    <w:rsid w:val="00E91995"/>
    <w:rsid w:val="00EA0ACB"/>
    <w:rsid w:val="00EA2BFA"/>
    <w:rsid w:val="00EA3354"/>
    <w:rsid w:val="00EA3CA5"/>
    <w:rsid w:val="00EA7399"/>
    <w:rsid w:val="00EB0CD0"/>
    <w:rsid w:val="00EB31BF"/>
    <w:rsid w:val="00EB4474"/>
    <w:rsid w:val="00EB4F34"/>
    <w:rsid w:val="00EB7174"/>
    <w:rsid w:val="00EC0D55"/>
    <w:rsid w:val="00EC175C"/>
    <w:rsid w:val="00EC1B0B"/>
    <w:rsid w:val="00EC370C"/>
    <w:rsid w:val="00EC4743"/>
    <w:rsid w:val="00EC71E3"/>
    <w:rsid w:val="00EC723C"/>
    <w:rsid w:val="00ED0B04"/>
    <w:rsid w:val="00ED0FCD"/>
    <w:rsid w:val="00ED4C6C"/>
    <w:rsid w:val="00ED4CC9"/>
    <w:rsid w:val="00ED6A37"/>
    <w:rsid w:val="00EE204B"/>
    <w:rsid w:val="00EE326D"/>
    <w:rsid w:val="00EE55B0"/>
    <w:rsid w:val="00EE5A7D"/>
    <w:rsid w:val="00EF3EAE"/>
    <w:rsid w:val="00F032EB"/>
    <w:rsid w:val="00F05518"/>
    <w:rsid w:val="00F0663E"/>
    <w:rsid w:val="00F108B4"/>
    <w:rsid w:val="00F10ED7"/>
    <w:rsid w:val="00F112FB"/>
    <w:rsid w:val="00F12425"/>
    <w:rsid w:val="00F135B7"/>
    <w:rsid w:val="00F13DAF"/>
    <w:rsid w:val="00F16E23"/>
    <w:rsid w:val="00F16EBA"/>
    <w:rsid w:val="00F238A5"/>
    <w:rsid w:val="00F23F76"/>
    <w:rsid w:val="00F31C9E"/>
    <w:rsid w:val="00F366D6"/>
    <w:rsid w:val="00F36CC3"/>
    <w:rsid w:val="00F36D14"/>
    <w:rsid w:val="00F376A0"/>
    <w:rsid w:val="00F43136"/>
    <w:rsid w:val="00F455B2"/>
    <w:rsid w:val="00F5066A"/>
    <w:rsid w:val="00F52490"/>
    <w:rsid w:val="00F52A6C"/>
    <w:rsid w:val="00F52BF1"/>
    <w:rsid w:val="00F54F92"/>
    <w:rsid w:val="00F567BA"/>
    <w:rsid w:val="00F57D4E"/>
    <w:rsid w:val="00F61447"/>
    <w:rsid w:val="00F65B75"/>
    <w:rsid w:val="00F66398"/>
    <w:rsid w:val="00F6757A"/>
    <w:rsid w:val="00F703E1"/>
    <w:rsid w:val="00F7478E"/>
    <w:rsid w:val="00F76FCB"/>
    <w:rsid w:val="00F7714D"/>
    <w:rsid w:val="00F8190E"/>
    <w:rsid w:val="00F8358E"/>
    <w:rsid w:val="00F9009C"/>
    <w:rsid w:val="00F92FCF"/>
    <w:rsid w:val="00F93B13"/>
    <w:rsid w:val="00F94D59"/>
    <w:rsid w:val="00FA1FF8"/>
    <w:rsid w:val="00FB3AEA"/>
    <w:rsid w:val="00FC285B"/>
    <w:rsid w:val="00FC296A"/>
    <w:rsid w:val="00FC2D92"/>
    <w:rsid w:val="00FC6943"/>
    <w:rsid w:val="00FD0559"/>
    <w:rsid w:val="00FD0BB4"/>
    <w:rsid w:val="00FD0FC0"/>
    <w:rsid w:val="00FD2FEA"/>
    <w:rsid w:val="00FD4143"/>
    <w:rsid w:val="00FD41D5"/>
    <w:rsid w:val="00FD5A14"/>
    <w:rsid w:val="00FD6991"/>
    <w:rsid w:val="00FD69C4"/>
    <w:rsid w:val="00FE0F5E"/>
    <w:rsid w:val="00FE1DE2"/>
    <w:rsid w:val="00FE3047"/>
    <w:rsid w:val="00FE67AF"/>
    <w:rsid w:val="00FF39BA"/>
    <w:rsid w:val="00FF4BFE"/>
    <w:rsid w:val="00FF59BF"/>
    <w:rsid w:val="00FF66E8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85"/>
    <w:pPr>
      <w:spacing w:after="200" w:line="276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5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7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2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2B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605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60564"/>
    <w:pPr>
      <w:outlineLvl w:val="9"/>
    </w:pPr>
    <w:rPr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660564"/>
    <w:pPr>
      <w:spacing w:after="100"/>
    </w:pPr>
  </w:style>
  <w:style w:type="character" w:styleId="Hyperlink">
    <w:name w:val="Hyperlink"/>
    <w:uiPriority w:val="99"/>
    <w:unhideWhenUsed/>
    <w:rsid w:val="00660564"/>
    <w:rPr>
      <w:color w:val="0000FF"/>
      <w:u w:val="single"/>
    </w:rPr>
  </w:style>
  <w:style w:type="table" w:styleId="TableGrid">
    <w:name w:val="Table Grid"/>
    <w:basedOn w:val="TableNormal"/>
    <w:uiPriority w:val="59"/>
    <w:rsid w:val="00AF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BE67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E6752"/>
    <w:pPr>
      <w:spacing w:after="100"/>
      <w:ind w:left="220"/>
    </w:pPr>
  </w:style>
  <w:style w:type="character" w:customStyle="1" w:styleId="Heading3Char">
    <w:name w:val="Heading 3 Char"/>
    <w:link w:val="Heading3"/>
    <w:uiPriority w:val="9"/>
    <w:rsid w:val="001802F9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1802F9"/>
    <w:pPr>
      <w:spacing w:after="100"/>
      <w:ind w:left="440"/>
    </w:pPr>
  </w:style>
  <w:style w:type="character" w:styleId="FollowedHyperlink">
    <w:name w:val="FollowedHyperlink"/>
    <w:uiPriority w:val="99"/>
    <w:semiHidden/>
    <w:unhideWhenUsed/>
    <w:rsid w:val="0052662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57"/>
  </w:style>
  <w:style w:type="paragraph" w:styleId="Footer">
    <w:name w:val="footer"/>
    <w:basedOn w:val="Normal"/>
    <w:link w:val="FooterChar"/>
    <w:unhideWhenUsed/>
    <w:rsid w:val="00D9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5C57"/>
  </w:style>
  <w:style w:type="character" w:styleId="PageNumber">
    <w:name w:val="page number"/>
    <w:basedOn w:val="DefaultParagraphFont"/>
    <w:semiHidden/>
    <w:rsid w:val="007F10A9"/>
  </w:style>
  <w:style w:type="paragraph" w:customStyle="1" w:styleId="TITULO1">
    <w:name w:val="TITULO 1"/>
    <w:basedOn w:val="Normal"/>
    <w:qFormat/>
    <w:rsid w:val="00623BC4"/>
    <w:pPr>
      <w:keepNext/>
      <w:spacing w:before="120" w:after="120" w:line="240" w:lineRule="auto"/>
      <w:ind w:right="-255" w:firstLine="6"/>
      <w:jc w:val="both"/>
      <w:outlineLvl w:val="0"/>
    </w:pPr>
    <w:rPr>
      <w:rFonts w:ascii="Arial" w:eastAsia="Times New Roman" w:hAnsi="Arial" w:cs="Arial"/>
      <w:b/>
      <w:bCs/>
      <w:color w:val="800000"/>
      <w:sz w:val="36"/>
      <w:szCs w:val="20"/>
    </w:rPr>
  </w:style>
  <w:style w:type="character" w:customStyle="1" w:styleId="a">
    <w:name w:val="a"/>
    <w:basedOn w:val="DefaultParagraphFont"/>
    <w:rsid w:val="00C74E7D"/>
  </w:style>
  <w:style w:type="paragraph" w:styleId="ListParagraph">
    <w:name w:val="List Paragraph"/>
    <w:basedOn w:val="Normal"/>
    <w:uiPriority w:val="34"/>
    <w:qFormat/>
    <w:rsid w:val="00C74E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4E7D"/>
  </w:style>
  <w:style w:type="paragraph" w:styleId="DocumentMap">
    <w:name w:val="Document Map"/>
    <w:basedOn w:val="Normal"/>
    <w:link w:val="DocumentMapChar"/>
    <w:uiPriority w:val="99"/>
    <w:semiHidden/>
    <w:unhideWhenUsed/>
    <w:rsid w:val="005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466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0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F7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3F71"/>
    <w:rPr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3F71"/>
    <w:rPr>
      <w:b/>
      <w:bCs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8F10-20A2-4D89-8C3C-DBA453EF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1098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JOSE</cp:lastModifiedBy>
  <cp:revision>483</cp:revision>
  <cp:lastPrinted>2014-04-03T00:35:00Z</cp:lastPrinted>
  <dcterms:created xsi:type="dcterms:W3CDTF">2014-09-18T14:26:00Z</dcterms:created>
  <dcterms:modified xsi:type="dcterms:W3CDTF">2014-10-24T20:46:00Z</dcterms:modified>
</cp:coreProperties>
</file>