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565" w:rsidRDefault="008D2565" w:rsidP="008D2565">
      <w:pPr>
        <w:rPr>
          <w:rFonts w:eastAsia="Times New Roman" w:cs="Arial"/>
          <w:b/>
          <w:sz w:val="44"/>
          <w:lang w:val="es-EC" w:eastAsia="es-EC"/>
        </w:rPr>
      </w:pPr>
    </w:p>
    <w:p w:rsidR="008D2565" w:rsidRPr="005457AA" w:rsidRDefault="008D2565" w:rsidP="008D2565">
      <w:pPr>
        <w:jc w:val="center"/>
        <w:rPr>
          <w:rFonts w:eastAsia="Times New Roman" w:cs="Arial"/>
          <w:b/>
          <w:sz w:val="44"/>
          <w:lang w:val="es-EC" w:eastAsia="es-EC"/>
        </w:rPr>
      </w:pPr>
      <w:r w:rsidRPr="005457AA">
        <w:rPr>
          <w:rFonts w:eastAsia="Times New Roman" w:cs="Arial"/>
          <w:b/>
          <w:sz w:val="44"/>
          <w:lang w:val="es-EC" w:eastAsia="es-EC"/>
        </w:rPr>
        <w:t>Instructivo de Uso</w:t>
      </w:r>
    </w:p>
    <w:p w:rsidR="00BC081C" w:rsidRDefault="00BC081C" w:rsidP="008D2565">
      <w:pPr>
        <w:ind w:left="357"/>
        <w:jc w:val="center"/>
        <w:rPr>
          <w:rFonts w:eastAsia="Times New Roman" w:cs="Arial"/>
          <w:b/>
          <w:sz w:val="44"/>
          <w:lang w:val="es-EC" w:eastAsia="es-EC"/>
        </w:rPr>
      </w:pPr>
    </w:p>
    <w:p w:rsidR="00BC081C" w:rsidRDefault="00BC081C" w:rsidP="008D2565">
      <w:pPr>
        <w:ind w:left="357"/>
        <w:jc w:val="center"/>
        <w:rPr>
          <w:rFonts w:eastAsia="Times New Roman" w:cs="Arial"/>
          <w:b/>
          <w:sz w:val="44"/>
          <w:lang w:val="es-EC" w:eastAsia="es-EC"/>
        </w:rPr>
      </w:pPr>
    </w:p>
    <w:p w:rsidR="008D2565" w:rsidRPr="005457AA" w:rsidRDefault="008D2565" w:rsidP="008D2565">
      <w:pPr>
        <w:ind w:left="357"/>
        <w:jc w:val="center"/>
        <w:rPr>
          <w:rFonts w:eastAsia="Times New Roman" w:cs="Arial"/>
          <w:b/>
          <w:sz w:val="44"/>
          <w:lang w:val="es-EC" w:eastAsia="es-EC"/>
        </w:rPr>
      </w:pPr>
      <w:r>
        <w:rPr>
          <w:rFonts w:eastAsia="Times New Roman" w:cs="Arial"/>
          <w:b/>
          <w:sz w:val="44"/>
          <w:lang w:val="es-EC" w:eastAsia="es-EC"/>
        </w:rPr>
        <w:t>Procesos de Atención al Usuario</w:t>
      </w:r>
    </w:p>
    <w:p w:rsidR="008D2565" w:rsidRDefault="008D2565" w:rsidP="008D2565">
      <w:pPr>
        <w:ind w:left="357"/>
        <w:jc w:val="center"/>
        <w:rPr>
          <w:rFonts w:ascii="Arial" w:eastAsia="Times New Roman" w:hAnsi="Arial" w:cs="Arial"/>
          <w:b/>
          <w:sz w:val="44"/>
          <w:lang w:val="es-EC" w:eastAsia="es-EC"/>
        </w:rPr>
      </w:pPr>
    </w:p>
    <w:p w:rsidR="008D2565" w:rsidRPr="005457AA" w:rsidRDefault="008D2565" w:rsidP="008D2565">
      <w:pPr>
        <w:ind w:left="357"/>
        <w:jc w:val="center"/>
        <w:rPr>
          <w:rFonts w:ascii="Arial" w:eastAsia="Times New Roman" w:hAnsi="Arial" w:cs="Arial"/>
          <w:b/>
          <w:sz w:val="44"/>
          <w:lang w:val="es-EC" w:eastAsia="es-EC"/>
        </w:rPr>
      </w:pPr>
    </w:p>
    <w:p w:rsidR="008D2565" w:rsidRPr="008D2565" w:rsidRDefault="008D2565" w:rsidP="008D2565">
      <w:pPr>
        <w:spacing w:before="30" w:after="30"/>
        <w:ind w:left="357"/>
        <w:jc w:val="center"/>
        <w:rPr>
          <w:rFonts w:cs="Arial"/>
          <w:b/>
          <w:color w:val="800080"/>
          <w:sz w:val="40"/>
          <w:lang w:val="es-CR"/>
        </w:rPr>
      </w:pPr>
      <w:r>
        <w:rPr>
          <w:rFonts w:cs="Arial"/>
          <w:b/>
          <w:color w:val="800080"/>
          <w:sz w:val="40"/>
          <w:lang w:val="es-CR"/>
        </w:rPr>
        <w:t>Renovación del Permiso de Circulación</w:t>
      </w:r>
    </w:p>
    <w:p w:rsidR="008D2565" w:rsidRDefault="008D2565" w:rsidP="008D2565">
      <w:pPr>
        <w:spacing w:before="30" w:after="30"/>
        <w:ind w:left="357"/>
        <w:jc w:val="center"/>
        <w:rPr>
          <w:rFonts w:cs="Arial"/>
          <w:b/>
          <w:color w:val="800080"/>
          <w:sz w:val="40"/>
          <w:lang w:val="es-ES_tradnl"/>
        </w:rPr>
      </w:pPr>
    </w:p>
    <w:p w:rsidR="008D2565" w:rsidRPr="008D2565" w:rsidRDefault="008D2565" w:rsidP="008D2565">
      <w:pPr>
        <w:spacing w:before="30" w:after="30"/>
        <w:ind w:left="357"/>
        <w:jc w:val="center"/>
        <w:rPr>
          <w:rFonts w:ascii="Arial" w:hAnsi="Arial" w:cs="Arial"/>
          <w:b/>
          <w:color w:val="800080"/>
          <w:sz w:val="40"/>
          <w:lang w:val="es-CR"/>
        </w:rPr>
      </w:pPr>
    </w:p>
    <w:p w:rsidR="008D2565" w:rsidRPr="008D2565" w:rsidRDefault="008D2565" w:rsidP="008D2565">
      <w:pPr>
        <w:spacing w:before="30" w:after="30"/>
        <w:ind w:left="357"/>
        <w:rPr>
          <w:rFonts w:ascii="Arial" w:hAnsi="Arial" w:cs="Arial"/>
          <w:b/>
          <w:color w:val="800080"/>
          <w:sz w:val="40"/>
          <w:lang w:val="es-CR"/>
        </w:rPr>
      </w:pPr>
    </w:p>
    <w:p w:rsidR="008D2565" w:rsidRPr="008D2565" w:rsidRDefault="008D2565" w:rsidP="008D2565">
      <w:pPr>
        <w:spacing w:before="30" w:after="30"/>
        <w:ind w:left="357"/>
        <w:rPr>
          <w:rFonts w:ascii="Arial" w:hAnsi="Arial" w:cs="Arial"/>
          <w:b/>
          <w:color w:val="800080"/>
          <w:sz w:val="40"/>
          <w:lang w:val="es-CR"/>
        </w:rPr>
      </w:pPr>
    </w:p>
    <w:p w:rsidR="008D2565" w:rsidRPr="008D2565" w:rsidRDefault="008D2565" w:rsidP="008D2565">
      <w:pPr>
        <w:spacing w:before="30" w:after="30"/>
        <w:ind w:left="357"/>
        <w:rPr>
          <w:rFonts w:ascii="Arial" w:hAnsi="Arial" w:cs="Arial"/>
          <w:b/>
          <w:color w:val="800080"/>
          <w:sz w:val="40"/>
          <w:lang w:val="es-CR"/>
        </w:rPr>
      </w:pPr>
    </w:p>
    <w:p w:rsidR="008D2565" w:rsidRPr="008D2565" w:rsidRDefault="008D2565" w:rsidP="008D2565">
      <w:pPr>
        <w:spacing w:before="30" w:after="30"/>
        <w:ind w:left="357"/>
        <w:rPr>
          <w:rFonts w:ascii="Arial" w:hAnsi="Arial" w:cs="Arial"/>
          <w:b/>
          <w:color w:val="800080"/>
          <w:sz w:val="40"/>
          <w:lang w:val="es-CR"/>
        </w:rPr>
      </w:pPr>
    </w:p>
    <w:p w:rsidR="008D2565" w:rsidRPr="008D2565" w:rsidRDefault="008D2565" w:rsidP="008D2565">
      <w:pPr>
        <w:spacing w:before="30" w:after="30"/>
        <w:ind w:left="357"/>
        <w:jc w:val="center"/>
        <w:rPr>
          <w:rFonts w:cs="Arial"/>
          <w:b/>
          <w:sz w:val="40"/>
          <w:lang w:val="es-CR"/>
        </w:rPr>
      </w:pPr>
      <w:r w:rsidRPr="008D2565">
        <w:rPr>
          <w:rFonts w:cs="Arial"/>
          <w:b/>
          <w:sz w:val="32"/>
          <w:lang w:val="es-CR"/>
        </w:rPr>
        <w:t>Versión</w:t>
      </w:r>
      <w:r w:rsidRPr="008D2565">
        <w:rPr>
          <w:rFonts w:cs="Arial"/>
          <w:b/>
          <w:sz w:val="40"/>
          <w:lang w:val="es-CR"/>
        </w:rPr>
        <w:t xml:space="preserve"> </w:t>
      </w:r>
      <w:r w:rsidRPr="008D2565">
        <w:rPr>
          <w:rFonts w:cs="Arial"/>
          <w:b/>
          <w:sz w:val="32"/>
          <w:lang w:val="es-CR"/>
        </w:rPr>
        <w:t>1.00.0</w:t>
      </w:r>
      <w:r>
        <w:rPr>
          <w:rFonts w:cs="Arial"/>
          <w:b/>
          <w:sz w:val="32"/>
          <w:lang w:val="es-CR"/>
        </w:rPr>
        <w:t>0</w:t>
      </w:r>
    </w:p>
    <w:p w:rsidR="008D2565" w:rsidRDefault="00432904" w:rsidP="008D2565">
      <w:pPr>
        <w:spacing w:before="30" w:after="30"/>
        <w:ind w:left="357"/>
        <w:jc w:val="center"/>
        <w:rPr>
          <w:rFonts w:cs="Arial"/>
          <w:b/>
          <w:color w:val="800080"/>
          <w:sz w:val="32"/>
          <w:lang w:val="es-EC"/>
        </w:rPr>
      </w:pPr>
      <w:r>
        <w:rPr>
          <w:rFonts w:cs="Arial"/>
          <w:b/>
          <w:sz w:val="32"/>
          <w:lang w:val="es-CR"/>
        </w:rPr>
        <w:t xml:space="preserve">Septiembre </w:t>
      </w:r>
      <w:r w:rsidR="008D2565" w:rsidRPr="008D2565">
        <w:rPr>
          <w:rFonts w:cs="Arial"/>
          <w:b/>
          <w:sz w:val="32"/>
          <w:lang w:val="es-CR"/>
        </w:rPr>
        <w:t>de 2014</w:t>
      </w:r>
    </w:p>
    <w:p w:rsidR="008D2565" w:rsidRDefault="008D2565" w:rsidP="008D2565">
      <w:pPr>
        <w:rPr>
          <w:rFonts w:asciiTheme="majorHAnsi" w:eastAsiaTheme="majorEastAsia" w:hAnsiTheme="majorHAnsi" w:cstheme="majorBidi"/>
          <w:b/>
          <w:bCs/>
          <w:color w:val="4F81BD" w:themeColor="accent1"/>
          <w:sz w:val="26"/>
          <w:szCs w:val="26"/>
          <w:lang w:val="es-CR"/>
        </w:rPr>
      </w:pPr>
      <w:r>
        <w:rPr>
          <w:lang w:val="es-CR"/>
        </w:rPr>
        <w:br w:type="page"/>
      </w:r>
    </w:p>
    <w:p w:rsidR="008D2565" w:rsidRDefault="008D2565" w:rsidP="008D2565">
      <w:pPr>
        <w:rPr>
          <w:rFonts w:asciiTheme="majorHAnsi" w:eastAsiaTheme="majorEastAsia" w:hAnsiTheme="majorHAnsi" w:cstheme="majorBidi"/>
          <w:b/>
          <w:bCs/>
          <w:color w:val="4F81BD" w:themeColor="accent1"/>
          <w:sz w:val="26"/>
          <w:szCs w:val="26"/>
          <w:lang w:val="es-CR"/>
        </w:rPr>
      </w:pPr>
    </w:p>
    <w:p w:rsidR="008D2565" w:rsidRPr="008D2565" w:rsidRDefault="008D2565" w:rsidP="008D2565">
      <w:pPr>
        <w:jc w:val="center"/>
        <w:rPr>
          <w:rFonts w:asciiTheme="majorHAnsi" w:eastAsiaTheme="majorEastAsia" w:hAnsiTheme="majorHAnsi" w:cstheme="majorBidi"/>
          <w:b/>
          <w:bCs/>
          <w:color w:val="4F81BD" w:themeColor="accent1"/>
          <w:sz w:val="26"/>
          <w:szCs w:val="26"/>
          <w:lang w:val="es-CR"/>
        </w:rPr>
      </w:pPr>
      <w:r w:rsidRPr="008D2565">
        <w:rPr>
          <w:rFonts w:ascii="Arial" w:hAnsi="Arial" w:cs="Arial"/>
          <w:b/>
          <w:bCs/>
          <w:color w:val="800000"/>
          <w:sz w:val="36"/>
          <w:szCs w:val="20"/>
          <w:lang w:val="es-CR"/>
        </w:rPr>
        <w:t>TABLA DE CONTENIDO</w:t>
      </w:r>
    </w:p>
    <w:p w:rsidR="008D2565" w:rsidRDefault="008D2565">
      <w:pPr>
        <w:rPr>
          <w:lang w:val="es-CR"/>
        </w:rPr>
      </w:pPr>
    </w:p>
    <w:sdt>
      <w:sdtPr>
        <w:rPr>
          <w:rFonts w:asciiTheme="minorHAnsi" w:eastAsiaTheme="minorHAnsi" w:hAnsiTheme="minorHAnsi" w:cstheme="minorBidi"/>
          <w:b w:val="0"/>
          <w:bCs w:val="0"/>
          <w:color w:val="auto"/>
          <w:sz w:val="22"/>
          <w:szCs w:val="22"/>
        </w:rPr>
        <w:id w:val="238363507"/>
        <w:docPartObj>
          <w:docPartGallery w:val="Table of Contents"/>
          <w:docPartUnique/>
        </w:docPartObj>
      </w:sdtPr>
      <w:sdtEndPr/>
      <w:sdtContent>
        <w:p w:rsidR="008D2565" w:rsidRDefault="008D2565">
          <w:pPr>
            <w:pStyle w:val="TtulodeTDC"/>
          </w:pPr>
        </w:p>
        <w:p w:rsidR="00125C35" w:rsidRDefault="008D2565">
          <w:pPr>
            <w:pStyle w:val="TD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96485724" w:history="1">
            <w:r w:rsidR="00125C35" w:rsidRPr="003F6AD3">
              <w:rPr>
                <w:rStyle w:val="Hipervnculo"/>
                <w:noProof/>
                <w:lang w:val="es-EC"/>
              </w:rPr>
              <w:t>1.</w:t>
            </w:r>
            <w:r w:rsidR="00125C35">
              <w:rPr>
                <w:rFonts w:eastAsiaTheme="minorEastAsia"/>
                <w:noProof/>
              </w:rPr>
              <w:tab/>
            </w:r>
            <w:r w:rsidR="00125C35" w:rsidRPr="003F6AD3">
              <w:rPr>
                <w:rStyle w:val="Hipervnculo"/>
                <w:noProof/>
                <w:lang w:val="es-EC"/>
              </w:rPr>
              <w:t>CONTROL DEL DOCUMENTO</w:t>
            </w:r>
            <w:r w:rsidR="00125C35">
              <w:rPr>
                <w:noProof/>
                <w:webHidden/>
              </w:rPr>
              <w:tab/>
            </w:r>
            <w:r w:rsidR="00125C35">
              <w:rPr>
                <w:noProof/>
                <w:webHidden/>
              </w:rPr>
              <w:fldChar w:fldCharType="begin"/>
            </w:r>
            <w:r w:rsidR="00125C35">
              <w:rPr>
                <w:noProof/>
                <w:webHidden/>
              </w:rPr>
              <w:instrText xml:space="preserve"> PAGEREF _Toc396485724 \h </w:instrText>
            </w:r>
            <w:r w:rsidR="00125C35">
              <w:rPr>
                <w:noProof/>
                <w:webHidden/>
              </w:rPr>
            </w:r>
            <w:r w:rsidR="00125C35">
              <w:rPr>
                <w:noProof/>
                <w:webHidden/>
              </w:rPr>
              <w:fldChar w:fldCharType="separate"/>
            </w:r>
            <w:r w:rsidR="00125C35">
              <w:rPr>
                <w:noProof/>
                <w:webHidden/>
              </w:rPr>
              <w:t>3</w:t>
            </w:r>
            <w:r w:rsidR="00125C35">
              <w:rPr>
                <w:noProof/>
                <w:webHidden/>
              </w:rPr>
              <w:fldChar w:fldCharType="end"/>
            </w:r>
          </w:hyperlink>
        </w:p>
        <w:p w:rsidR="00125C35" w:rsidRDefault="00494A3D">
          <w:pPr>
            <w:pStyle w:val="TDC1"/>
            <w:tabs>
              <w:tab w:val="left" w:pos="440"/>
              <w:tab w:val="right" w:leader="dot" w:pos="9350"/>
            </w:tabs>
            <w:rPr>
              <w:rFonts w:eastAsiaTheme="minorEastAsia"/>
              <w:noProof/>
            </w:rPr>
          </w:pPr>
          <w:hyperlink w:anchor="_Toc396485725" w:history="1">
            <w:r w:rsidR="00125C35" w:rsidRPr="003F6AD3">
              <w:rPr>
                <w:rStyle w:val="Hipervnculo"/>
                <w:noProof/>
                <w:lang w:val="es-EC"/>
              </w:rPr>
              <w:t>2.</w:t>
            </w:r>
            <w:r w:rsidR="00125C35">
              <w:rPr>
                <w:rFonts w:eastAsiaTheme="minorEastAsia"/>
                <w:noProof/>
              </w:rPr>
              <w:tab/>
            </w:r>
            <w:r w:rsidR="00125C35" w:rsidRPr="003F6AD3">
              <w:rPr>
                <w:rStyle w:val="Hipervnculo"/>
                <w:noProof/>
                <w:lang w:val="es-EC"/>
              </w:rPr>
              <w:t>INTRODUCCIÓN.-</w:t>
            </w:r>
            <w:r w:rsidR="00125C35">
              <w:rPr>
                <w:noProof/>
                <w:webHidden/>
              </w:rPr>
              <w:tab/>
            </w:r>
            <w:r w:rsidR="00125C35">
              <w:rPr>
                <w:noProof/>
                <w:webHidden/>
              </w:rPr>
              <w:fldChar w:fldCharType="begin"/>
            </w:r>
            <w:r w:rsidR="00125C35">
              <w:rPr>
                <w:noProof/>
                <w:webHidden/>
              </w:rPr>
              <w:instrText xml:space="preserve"> PAGEREF _Toc396485725 \h </w:instrText>
            </w:r>
            <w:r w:rsidR="00125C35">
              <w:rPr>
                <w:noProof/>
                <w:webHidden/>
              </w:rPr>
            </w:r>
            <w:r w:rsidR="00125C35">
              <w:rPr>
                <w:noProof/>
                <w:webHidden/>
              </w:rPr>
              <w:fldChar w:fldCharType="separate"/>
            </w:r>
            <w:r w:rsidR="00125C35">
              <w:rPr>
                <w:noProof/>
                <w:webHidden/>
              </w:rPr>
              <w:t>4</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26" w:history="1">
            <w:r w:rsidR="00125C35" w:rsidRPr="003F6AD3">
              <w:rPr>
                <w:rStyle w:val="Hipervnculo"/>
                <w:noProof/>
                <w:lang w:val="es-CR"/>
              </w:rPr>
              <w:t>2.1.</w:t>
            </w:r>
            <w:r w:rsidR="00125C35">
              <w:rPr>
                <w:rFonts w:eastAsiaTheme="minorEastAsia"/>
                <w:noProof/>
              </w:rPr>
              <w:tab/>
            </w:r>
            <w:r w:rsidR="00125C35" w:rsidRPr="003F6AD3">
              <w:rPr>
                <w:rStyle w:val="Hipervnculo"/>
                <w:noProof/>
                <w:lang w:val="es-CR"/>
              </w:rPr>
              <w:t>Para qué sirve el proceso</w:t>
            </w:r>
            <w:r w:rsidR="00125C35">
              <w:rPr>
                <w:noProof/>
                <w:webHidden/>
              </w:rPr>
              <w:tab/>
            </w:r>
            <w:r w:rsidR="00125C35">
              <w:rPr>
                <w:noProof/>
                <w:webHidden/>
              </w:rPr>
              <w:fldChar w:fldCharType="begin"/>
            </w:r>
            <w:r w:rsidR="00125C35">
              <w:rPr>
                <w:noProof/>
                <w:webHidden/>
              </w:rPr>
              <w:instrText xml:space="preserve"> PAGEREF _Toc396485726 \h </w:instrText>
            </w:r>
            <w:r w:rsidR="00125C35">
              <w:rPr>
                <w:noProof/>
                <w:webHidden/>
              </w:rPr>
            </w:r>
            <w:r w:rsidR="00125C35">
              <w:rPr>
                <w:noProof/>
                <w:webHidden/>
              </w:rPr>
              <w:fldChar w:fldCharType="separate"/>
            </w:r>
            <w:r w:rsidR="00125C35">
              <w:rPr>
                <w:noProof/>
                <w:webHidden/>
              </w:rPr>
              <w:t>5</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29" w:history="1">
            <w:r w:rsidR="00125C35" w:rsidRPr="003F6AD3">
              <w:rPr>
                <w:rStyle w:val="Hipervnculo"/>
                <w:noProof/>
                <w:lang w:val="es-CR"/>
              </w:rPr>
              <w:t>2.1.</w:t>
            </w:r>
            <w:r w:rsidR="00125C35">
              <w:rPr>
                <w:rFonts w:eastAsiaTheme="minorEastAsia"/>
                <w:noProof/>
              </w:rPr>
              <w:tab/>
            </w:r>
            <w:r w:rsidR="00125C35" w:rsidRPr="003F6AD3">
              <w:rPr>
                <w:rStyle w:val="Hipervnculo"/>
                <w:noProof/>
                <w:lang w:val="es-CR"/>
              </w:rPr>
              <w:t>Diagrama del proceso</w:t>
            </w:r>
            <w:r w:rsidR="00125C35">
              <w:rPr>
                <w:noProof/>
                <w:webHidden/>
              </w:rPr>
              <w:tab/>
            </w:r>
            <w:r w:rsidR="00125C35">
              <w:rPr>
                <w:noProof/>
                <w:webHidden/>
              </w:rPr>
              <w:fldChar w:fldCharType="begin"/>
            </w:r>
            <w:r w:rsidR="00125C35">
              <w:rPr>
                <w:noProof/>
                <w:webHidden/>
              </w:rPr>
              <w:instrText xml:space="preserve"> PAGEREF _Toc396485729 \h </w:instrText>
            </w:r>
            <w:r w:rsidR="00125C35">
              <w:rPr>
                <w:noProof/>
                <w:webHidden/>
              </w:rPr>
            </w:r>
            <w:r w:rsidR="00125C35">
              <w:rPr>
                <w:noProof/>
                <w:webHidden/>
              </w:rPr>
              <w:fldChar w:fldCharType="separate"/>
            </w:r>
            <w:r w:rsidR="00125C35">
              <w:rPr>
                <w:noProof/>
                <w:webHidden/>
              </w:rPr>
              <w:t>6</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0" w:history="1">
            <w:r w:rsidR="00125C35" w:rsidRPr="003F6AD3">
              <w:rPr>
                <w:rStyle w:val="Hipervnculo"/>
                <w:noProof/>
                <w:lang w:val="es-CR"/>
              </w:rPr>
              <w:t>2.2.</w:t>
            </w:r>
            <w:r w:rsidR="00125C35">
              <w:rPr>
                <w:rFonts w:eastAsiaTheme="minorEastAsia"/>
                <w:noProof/>
              </w:rPr>
              <w:tab/>
            </w:r>
            <w:r w:rsidR="00125C35" w:rsidRPr="003F6AD3">
              <w:rPr>
                <w:rStyle w:val="Hipervnculo"/>
                <w:noProof/>
                <w:lang w:val="es-CR"/>
              </w:rPr>
              <w:t>Etapas del proceso</w:t>
            </w:r>
            <w:r w:rsidR="00125C35">
              <w:rPr>
                <w:noProof/>
                <w:webHidden/>
              </w:rPr>
              <w:tab/>
            </w:r>
            <w:r w:rsidR="00125C35">
              <w:rPr>
                <w:noProof/>
                <w:webHidden/>
              </w:rPr>
              <w:fldChar w:fldCharType="begin"/>
            </w:r>
            <w:r w:rsidR="00125C35">
              <w:rPr>
                <w:noProof/>
                <w:webHidden/>
              </w:rPr>
              <w:instrText xml:space="preserve"> PAGEREF _Toc396485730 \h </w:instrText>
            </w:r>
            <w:r w:rsidR="00125C35">
              <w:rPr>
                <w:noProof/>
                <w:webHidden/>
              </w:rPr>
            </w:r>
            <w:r w:rsidR="00125C35">
              <w:rPr>
                <w:noProof/>
                <w:webHidden/>
              </w:rPr>
              <w:fldChar w:fldCharType="separate"/>
            </w:r>
            <w:r w:rsidR="00125C35">
              <w:rPr>
                <w:noProof/>
                <w:webHidden/>
              </w:rPr>
              <w:t>7</w:t>
            </w:r>
            <w:r w:rsidR="00125C35">
              <w:rPr>
                <w:noProof/>
                <w:webHidden/>
              </w:rPr>
              <w:fldChar w:fldCharType="end"/>
            </w:r>
          </w:hyperlink>
        </w:p>
        <w:p w:rsidR="00125C35" w:rsidRDefault="00494A3D">
          <w:pPr>
            <w:pStyle w:val="TDC1"/>
            <w:tabs>
              <w:tab w:val="left" w:pos="440"/>
              <w:tab w:val="right" w:leader="dot" w:pos="9350"/>
            </w:tabs>
            <w:rPr>
              <w:rFonts w:eastAsiaTheme="minorEastAsia"/>
              <w:noProof/>
            </w:rPr>
          </w:pPr>
          <w:hyperlink w:anchor="_Toc396485731" w:history="1">
            <w:r w:rsidR="00125C35" w:rsidRPr="003F6AD3">
              <w:rPr>
                <w:rStyle w:val="Hipervnculo"/>
                <w:noProof/>
                <w:lang w:val="es-EC"/>
              </w:rPr>
              <w:t>3.</w:t>
            </w:r>
            <w:r w:rsidR="00125C35">
              <w:rPr>
                <w:rFonts w:eastAsiaTheme="minorEastAsia"/>
                <w:noProof/>
              </w:rPr>
              <w:tab/>
            </w:r>
            <w:r w:rsidR="00125C35" w:rsidRPr="003F6AD3">
              <w:rPr>
                <w:rStyle w:val="Hipervnculo"/>
                <w:noProof/>
                <w:lang w:val="es-EC"/>
              </w:rPr>
              <w:t>USO DEL PROCESO.-</w:t>
            </w:r>
            <w:r w:rsidR="00125C35">
              <w:rPr>
                <w:noProof/>
                <w:webHidden/>
              </w:rPr>
              <w:tab/>
            </w:r>
            <w:r w:rsidR="00125C35">
              <w:rPr>
                <w:noProof/>
                <w:webHidden/>
              </w:rPr>
              <w:fldChar w:fldCharType="begin"/>
            </w:r>
            <w:r w:rsidR="00125C35">
              <w:rPr>
                <w:noProof/>
                <w:webHidden/>
              </w:rPr>
              <w:instrText xml:space="preserve"> PAGEREF _Toc396485731 \h </w:instrText>
            </w:r>
            <w:r w:rsidR="00125C35">
              <w:rPr>
                <w:noProof/>
                <w:webHidden/>
              </w:rPr>
            </w:r>
            <w:r w:rsidR="00125C35">
              <w:rPr>
                <w:noProof/>
                <w:webHidden/>
              </w:rPr>
              <w:fldChar w:fldCharType="separate"/>
            </w:r>
            <w:r w:rsidR="00125C35">
              <w:rPr>
                <w:noProof/>
                <w:webHidden/>
              </w:rPr>
              <w:t>8</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2" w:history="1">
            <w:r w:rsidR="00125C35" w:rsidRPr="003F6AD3">
              <w:rPr>
                <w:rStyle w:val="Hipervnculo"/>
                <w:noProof/>
                <w:lang w:val="es-CR"/>
              </w:rPr>
              <w:t>3.1.</w:t>
            </w:r>
            <w:r w:rsidR="00125C35">
              <w:rPr>
                <w:rFonts w:eastAsiaTheme="minorEastAsia"/>
                <w:noProof/>
              </w:rPr>
              <w:tab/>
            </w:r>
            <w:r w:rsidR="00125C35" w:rsidRPr="003F6AD3">
              <w:rPr>
                <w:rStyle w:val="Hipervnculo"/>
                <w:noProof/>
                <w:lang w:val="es-CR"/>
              </w:rPr>
              <w:t>Inicio</w:t>
            </w:r>
            <w:r w:rsidR="00125C35">
              <w:rPr>
                <w:noProof/>
                <w:webHidden/>
              </w:rPr>
              <w:tab/>
            </w:r>
            <w:r w:rsidR="00125C35">
              <w:rPr>
                <w:noProof/>
                <w:webHidden/>
              </w:rPr>
              <w:fldChar w:fldCharType="begin"/>
            </w:r>
            <w:r w:rsidR="00125C35">
              <w:rPr>
                <w:noProof/>
                <w:webHidden/>
              </w:rPr>
              <w:instrText xml:space="preserve"> PAGEREF _Toc396485732 \h </w:instrText>
            </w:r>
            <w:r w:rsidR="00125C35">
              <w:rPr>
                <w:noProof/>
                <w:webHidden/>
              </w:rPr>
            </w:r>
            <w:r w:rsidR="00125C35">
              <w:rPr>
                <w:noProof/>
                <w:webHidden/>
              </w:rPr>
              <w:fldChar w:fldCharType="separate"/>
            </w:r>
            <w:r w:rsidR="00125C35">
              <w:rPr>
                <w:noProof/>
                <w:webHidden/>
              </w:rPr>
              <w:t>8</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3" w:history="1">
            <w:r w:rsidR="00125C35" w:rsidRPr="003F6AD3">
              <w:rPr>
                <w:rStyle w:val="Hipervnculo"/>
                <w:noProof/>
                <w:lang w:val="es-CR"/>
              </w:rPr>
              <w:t>5.1.</w:t>
            </w:r>
            <w:r w:rsidR="00125C35">
              <w:rPr>
                <w:rFonts w:eastAsiaTheme="minorEastAsia"/>
                <w:noProof/>
              </w:rPr>
              <w:tab/>
            </w:r>
            <w:r w:rsidR="00125C35" w:rsidRPr="003F6AD3">
              <w:rPr>
                <w:rStyle w:val="Hipervnculo"/>
                <w:noProof/>
                <w:lang w:val="es-CR"/>
              </w:rPr>
              <w:t>Solicitud.</w:t>
            </w:r>
            <w:r w:rsidR="00125C35">
              <w:rPr>
                <w:noProof/>
                <w:webHidden/>
              </w:rPr>
              <w:tab/>
            </w:r>
            <w:r w:rsidR="00125C35">
              <w:rPr>
                <w:noProof/>
                <w:webHidden/>
              </w:rPr>
              <w:fldChar w:fldCharType="begin"/>
            </w:r>
            <w:r w:rsidR="00125C35">
              <w:rPr>
                <w:noProof/>
                <w:webHidden/>
              </w:rPr>
              <w:instrText xml:space="preserve"> PAGEREF _Toc396485733 \h </w:instrText>
            </w:r>
            <w:r w:rsidR="00125C35">
              <w:rPr>
                <w:noProof/>
                <w:webHidden/>
              </w:rPr>
            </w:r>
            <w:r w:rsidR="00125C35">
              <w:rPr>
                <w:noProof/>
                <w:webHidden/>
              </w:rPr>
              <w:fldChar w:fldCharType="separate"/>
            </w:r>
            <w:r w:rsidR="00125C35">
              <w:rPr>
                <w:noProof/>
                <w:webHidden/>
              </w:rPr>
              <w:t>9</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4" w:history="1">
            <w:r w:rsidR="00125C35" w:rsidRPr="003F6AD3">
              <w:rPr>
                <w:rStyle w:val="Hipervnculo"/>
                <w:noProof/>
                <w:lang w:val="es-CR"/>
              </w:rPr>
              <w:t>5.2.</w:t>
            </w:r>
            <w:r w:rsidR="00125C35">
              <w:rPr>
                <w:rFonts w:eastAsiaTheme="minorEastAsia"/>
                <w:noProof/>
              </w:rPr>
              <w:tab/>
            </w:r>
            <w:r w:rsidR="00125C35" w:rsidRPr="003F6AD3">
              <w:rPr>
                <w:rStyle w:val="Hipervnculo"/>
                <w:noProof/>
                <w:lang w:val="es-CR"/>
              </w:rPr>
              <w:t>Pago de Tasa</w:t>
            </w:r>
            <w:r w:rsidR="00125C35">
              <w:rPr>
                <w:noProof/>
                <w:webHidden/>
              </w:rPr>
              <w:tab/>
            </w:r>
            <w:r w:rsidR="00125C35">
              <w:rPr>
                <w:noProof/>
                <w:webHidden/>
              </w:rPr>
              <w:fldChar w:fldCharType="begin"/>
            </w:r>
            <w:r w:rsidR="00125C35">
              <w:rPr>
                <w:noProof/>
                <w:webHidden/>
              </w:rPr>
              <w:instrText xml:space="preserve"> PAGEREF _Toc396485734 \h </w:instrText>
            </w:r>
            <w:r w:rsidR="00125C35">
              <w:rPr>
                <w:noProof/>
                <w:webHidden/>
              </w:rPr>
            </w:r>
            <w:r w:rsidR="00125C35">
              <w:rPr>
                <w:noProof/>
                <w:webHidden/>
              </w:rPr>
              <w:fldChar w:fldCharType="separate"/>
            </w:r>
            <w:r w:rsidR="00125C35">
              <w:rPr>
                <w:noProof/>
                <w:webHidden/>
              </w:rPr>
              <w:t>11</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5" w:history="1">
            <w:r w:rsidR="00125C35" w:rsidRPr="003F6AD3">
              <w:rPr>
                <w:rStyle w:val="Hipervnculo"/>
                <w:noProof/>
                <w:lang w:val="es-CR"/>
              </w:rPr>
              <w:t>5.3.</w:t>
            </w:r>
            <w:r w:rsidR="00125C35">
              <w:rPr>
                <w:rFonts w:eastAsiaTheme="minorEastAsia"/>
                <w:noProof/>
              </w:rPr>
              <w:tab/>
            </w:r>
            <w:r w:rsidR="00125C35" w:rsidRPr="003F6AD3">
              <w:rPr>
                <w:rStyle w:val="Hipervnculo"/>
                <w:noProof/>
                <w:lang w:val="es-CR"/>
              </w:rPr>
              <w:t>Verificación de Pago</w:t>
            </w:r>
            <w:r w:rsidR="00125C35">
              <w:rPr>
                <w:noProof/>
                <w:webHidden/>
              </w:rPr>
              <w:tab/>
            </w:r>
            <w:r w:rsidR="00125C35">
              <w:rPr>
                <w:noProof/>
                <w:webHidden/>
              </w:rPr>
              <w:fldChar w:fldCharType="begin"/>
            </w:r>
            <w:r w:rsidR="00125C35">
              <w:rPr>
                <w:noProof/>
                <w:webHidden/>
              </w:rPr>
              <w:instrText xml:space="preserve"> PAGEREF _Toc396485735 \h </w:instrText>
            </w:r>
            <w:r w:rsidR="00125C35">
              <w:rPr>
                <w:noProof/>
                <w:webHidden/>
              </w:rPr>
            </w:r>
            <w:r w:rsidR="00125C35">
              <w:rPr>
                <w:noProof/>
                <w:webHidden/>
              </w:rPr>
              <w:fldChar w:fldCharType="separate"/>
            </w:r>
            <w:r w:rsidR="00125C35">
              <w:rPr>
                <w:noProof/>
                <w:webHidden/>
              </w:rPr>
              <w:t>14</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6" w:history="1">
            <w:r w:rsidR="00125C35" w:rsidRPr="003F6AD3">
              <w:rPr>
                <w:rStyle w:val="Hipervnculo"/>
                <w:noProof/>
                <w:lang w:val="es-CR"/>
              </w:rPr>
              <w:t>5.4.</w:t>
            </w:r>
            <w:r w:rsidR="00125C35">
              <w:rPr>
                <w:rFonts w:eastAsiaTheme="minorEastAsia"/>
                <w:noProof/>
              </w:rPr>
              <w:tab/>
            </w:r>
            <w:r w:rsidR="00125C35" w:rsidRPr="003F6AD3">
              <w:rPr>
                <w:rStyle w:val="Hipervnculo"/>
                <w:noProof/>
                <w:lang w:val="es-CR"/>
              </w:rPr>
              <w:t>RTV</w:t>
            </w:r>
            <w:r w:rsidR="00125C35">
              <w:rPr>
                <w:noProof/>
                <w:webHidden/>
              </w:rPr>
              <w:tab/>
            </w:r>
            <w:r w:rsidR="00125C35">
              <w:rPr>
                <w:noProof/>
                <w:webHidden/>
              </w:rPr>
              <w:fldChar w:fldCharType="begin"/>
            </w:r>
            <w:r w:rsidR="00125C35">
              <w:rPr>
                <w:noProof/>
                <w:webHidden/>
              </w:rPr>
              <w:instrText xml:space="preserve"> PAGEREF _Toc396485736 \h </w:instrText>
            </w:r>
            <w:r w:rsidR="00125C35">
              <w:rPr>
                <w:noProof/>
                <w:webHidden/>
              </w:rPr>
            </w:r>
            <w:r w:rsidR="00125C35">
              <w:rPr>
                <w:noProof/>
                <w:webHidden/>
              </w:rPr>
              <w:fldChar w:fldCharType="separate"/>
            </w:r>
            <w:r w:rsidR="00125C35">
              <w:rPr>
                <w:noProof/>
                <w:webHidden/>
              </w:rPr>
              <w:t>14</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7" w:history="1">
            <w:r w:rsidR="00125C35" w:rsidRPr="003F6AD3">
              <w:rPr>
                <w:rStyle w:val="Hipervnculo"/>
                <w:noProof/>
                <w:lang w:val="es-CR"/>
              </w:rPr>
              <w:t>9.1.</w:t>
            </w:r>
            <w:r w:rsidR="00125C35">
              <w:rPr>
                <w:rFonts w:eastAsiaTheme="minorEastAsia"/>
                <w:noProof/>
              </w:rPr>
              <w:tab/>
            </w:r>
            <w:r w:rsidR="00125C35" w:rsidRPr="003F6AD3">
              <w:rPr>
                <w:rStyle w:val="Hipervnculo"/>
                <w:noProof/>
                <w:lang w:val="es-CR"/>
              </w:rPr>
              <w:t>Registro en  ANT</w:t>
            </w:r>
            <w:r w:rsidR="00125C35">
              <w:rPr>
                <w:noProof/>
                <w:webHidden/>
              </w:rPr>
              <w:tab/>
            </w:r>
            <w:r w:rsidR="00125C35">
              <w:rPr>
                <w:noProof/>
                <w:webHidden/>
              </w:rPr>
              <w:fldChar w:fldCharType="begin"/>
            </w:r>
            <w:r w:rsidR="00125C35">
              <w:rPr>
                <w:noProof/>
                <w:webHidden/>
              </w:rPr>
              <w:instrText xml:space="preserve"> PAGEREF _Toc396485737 \h </w:instrText>
            </w:r>
            <w:r w:rsidR="00125C35">
              <w:rPr>
                <w:noProof/>
                <w:webHidden/>
              </w:rPr>
            </w:r>
            <w:r w:rsidR="00125C35">
              <w:rPr>
                <w:noProof/>
                <w:webHidden/>
              </w:rPr>
              <w:fldChar w:fldCharType="separate"/>
            </w:r>
            <w:r w:rsidR="00125C35">
              <w:rPr>
                <w:noProof/>
                <w:webHidden/>
              </w:rPr>
              <w:t>17</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8" w:history="1">
            <w:r w:rsidR="00125C35" w:rsidRPr="003F6AD3">
              <w:rPr>
                <w:rStyle w:val="Hipervnculo"/>
                <w:noProof/>
                <w:lang w:val="es-CR"/>
              </w:rPr>
              <w:t>9.2.</w:t>
            </w:r>
            <w:r w:rsidR="00125C35">
              <w:rPr>
                <w:rFonts w:eastAsiaTheme="minorEastAsia"/>
                <w:noProof/>
              </w:rPr>
              <w:tab/>
            </w:r>
            <w:r w:rsidR="00125C35" w:rsidRPr="003F6AD3">
              <w:rPr>
                <w:rStyle w:val="Hipervnculo"/>
                <w:noProof/>
                <w:lang w:val="es-CR"/>
              </w:rPr>
              <w:t>Verificación de Datos</w:t>
            </w:r>
            <w:r w:rsidR="00125C35">
              <w:rPr>
                <w:noProof/>
                <w:webHidden/>
              </w:rPr>
              <w:tab/>
            </w:r>
            <w:r w:rsidR="00125C35">
              <w:rPr>
                <w:noProof/>
                <w:webHidden/>
              </w:rPr>
              <w:fldChar w:fldCharType="begin"/>
            </w:r>
            <w:r w:rsidR="00125C35">
              <w:rPr>
                <w:noProof/>
                <w:webHidden/>
              </w:rPr>
              <w:instrText xml:space="preserve"> PAGEREF _Toc396485738 \h </w:instrText>
            </w:r>
            <w:r w:rsidR="00125C35">
              <w:rPr>
                <w:noProof/>
                <w:webHidden/>
              </w:rPr>
            </w:r>
            <w:r w:rsidR="00125C35">
              <w:rPr>
                <w:noProof/>
                <w:webHidden/>
              </w:rPr>
              <w:fldChar w:fldCharType="separate"/>
            </w:r>
            <w:r w:rsidR="00125C35">
              <w:rPr>
                <w:noProof/>
                <w:webHidden/>
              </w:rPr>
              <w:t>17</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39" w:history="1">
            <w:r w:rsidR="00125C35" w:rsidRPr="003F6AD3">
              <w:rPr>
                <w:rStyle w:val="Hipervnculo"/>
                <w:noProof/>
                <w:lang w:val="es-CR"/>
              </w:rPr>
              <w:t>9.3.</w:t>
            </w:r>
            <w:r w:rsidR="00125C35">
              <w:rPr>
                <w:rFonts w:eastAsiaTheme="minorEastAsia"/>
                <w:noProof/>
              </w:rPr>
              <w:tab/>
            </w:r>
            <w:r w:rsidR="00125C35" w:rsidRPr="003F6AD3">
              <w:rPr>
                <w:rStyle w:val="Hipervnculo"/>
                <w:noProof/>
                <w:lang w:val="es-CR"/>
              </w:rPr>
              <w:t>Entrega de Informe y Certificado</w:t>
            </w:r>
            <w:r w:rsidR="00125C35">
              <w:rPr>
                <w:noProof/>
                <w:webHidden/>
              </w:rPr>
              <w:tab/>
            </w:r>
            <w:r w:rsidR="00125C35">
              <w:rPr>
                <w:noProof/>
                <w:webHidden/>
              </w:rPr>
              <w:fldChar w:fldCharType="begin"/>
            </w:r>
            <w:r w:rsidR="00125C35">
              <w:rPr>
                <w:noProof/>
                <w:webHidden/>
              </w:rPr>
              <w:instrText xml:space="preserve"> PAGEREF _Toc396485739 \h </w:instrText>
            </w:r>
            <w:r w:rsidR="00125C35">
              <w:rPr>
                <w:noProof/>
                <w:webHidden/>
              </w:rPr>
            </w:r>
            <w:r w:rsidR="00125C35">
              <w:rPr>
                <w:noProof/>
                <w:webHidden/>
              </w:rPr>
              <w:fldChar w:fldCharType="separate"/>
            </w:r>
            <w:r w:rsidR="00125C35">
              <w:rPr>
                <w:noProof/>
                <w:webHidden/>
              </w:rPr>
              <w:t>18</w:t>
            </w:r>
            <w:r w:rsidR="00125C35">
              <w:rPr>
                <w:noProof/>
                <w:webHidden/>
              </w:rPr>
              <w:fldChar w:fldCharType="end"/>
            </w:r>
          </w:hyperlink>
        </w:p>
        <w:p w:rsidR="00125C35" w:rsidRDefault="00494A3D">
          <w:pPr>
            <w:pStyle w:val="TDC2"/>
            <w:tabs>
              <w:tab w:val="left" w:pos="880"/>
              <w:tab w:val="right" w:leader="dot" w:pos="9350"/>
            </w:tabs>
            <w:rPr>
              <w:rFonts w:eastAsiaTheme="minorEastAsia"/>
              <w:noProof/>
            </w:rPr>
          </w:pPr>
          <w:hyperlink w:anchor="_Toc396485740" w:history="1">
            <w:r w:rsidR="00125C35" w:rsidRPr="003F6AD3">
              <w:rPr>
                <w:rStyle w:val="Hipervnculo"/>
                <w:noProof/>
                <w:lang w:val="es-CR"/>
              </w:rPr>
              <w:t>9.4.</w:t>
            </w:r>
            <w:r w:rsidR="00125C35">
              <w:rPr>
                <w:rFonts w:eastAsiaTheme="minorEastAsia"/>
                <w:noProof/>
              </w:rPr>
              <w:tab/>
            </w:r>
            <w:r w:rsidR="00125C35" w:rsidRPr="003F6AD3">
              <w:rPr>
                <w:rStyle w:val="Hipervnculo"/>
                <w:noProof/>
                <w:lang w:val="es-CR"/>
              </w:rPr>
              <w:t>Inactiva Servicio  (Matricula)</w:t>
            </w:r>
            <w:r w:rsidR="00125C35">
              <w:rPr>
                <w:noProof/>
                <w:webHidden/>
              </w:rPr>
              <w:tab/>
            </w:r>
            <w:r w:rsidR="00125C35">
              <w:rPr>
                <w:noProof/>
                <w:webHidden/>
              </w:rPr>
              <w:fldChar w:fldCharType="begin"/>
            </w:r>
            <w:r w:rsidR="00125C35">
              <w:rPr>
                <w:noProof/>
                <w:webHidden/>
              </w:rPr>
              <w:instrText xml:space="preserve"> PAGEREF _Toc396485740 \h </w:instrText>
            </w:r>
            <w:r w:rsidR="00125C35">
              <w:rPr>
                <w:noProof/>
                <w:webHidden/>
              </w:rPr>
            </w:r>
            <w:r w:rsidR="00125C35">
              <w:rPr>
                <w:noProof/>
                <w:webHidden/>
              </w:rPr>
              <w:fldChar w:fldCharType="separate"/>
            </w:r>
            <w:r w:rsidR="00125C35">
              <w:rPr>
                <w:noProof/>
                <w:webHidden/>
              </w:rPr>
              <w:t>20</w:t>
            </w:r>
            <w:r w:rsidR="00125C35">
              <w:rPr>
                <w:noProof/>
                <w:webHidden/>
              </w:rPr>
              <w:fldChar w:fldCharType="end"/>
            </w:r>
          </w:hyperlink>
        </w:p>
        <w:p w:rsidR="00125C35" w:rsidRDefault="00494A3D">
          <w:pPr>
            <w:pStyle w:val="TDC1"/>
            <w:tabs>
              <w:tab w:val="left" w:pos="440"/>
              <w:tab w:val="right" w:leader="dot" w:pos="9350"/>
            </w:tabs>
            <w:rPr>
              <w:rFonts w:eastAsiaTheme="minorEastAsia"/>
              <w:noProof/>
            </w:rPr>
          </w:pPr>
          <w:hyperlink w:anchor="_Toc396485741" w:history="1">
            <w:r w:rsidR="00125C35" w:rsidRPr="003F6AD3">
              <w:rPr>
                <w:rStyle w:val="Hipervnculo"/>
                <w:noProof/>
                <w:lang w:val="es-EC"/>
              </w:rPr>
              <w:t>4.</w:t>
            </w:r>
            <w:r w:rsidR="00125C35">
              <w:rPr>
                <w:rFonts w:eastAsiaTheme="minorEastAsia"/>
                <w:noProof/>
              </w:rPr>
              <w:tab/>
            </w:r>
            <w:r w:rsidR="00125C35" w:rsidRPr="003F6AD3">
              <w:rPr>
                <w:rStyle w:val="Hipervnculo"/>
                <w:noProof/>
                <w:lang w:val="es-EC"/>
              </w:rPr>
              <w:t>MENSAJES Y ERRORES DEL PROCESO.-</w:t>
            </w:r>
            <w:r w:rsidR="00125C35">
              <w:rPr>
                <w:noProof/>
                <w:webHidden/>
              </w:rPr>
              <w:tab/>
            </w:r>
            <w:r w:rsidR="00125C35">
              <w:rPr>
                <w:noProof/>
                <w:webHidden/>
              </w:rPr>
              <w:fldChar w:fldCharType="begin"/>
            </w:r>
            <w:r w:rsidR="00125C35">
              <w:rPr>
                <w:noProof/>
                <w:webHidden/>
              </w:rPr>
              <w:instrText xml:space="preserve"> PAGEREF _Toc396485741 \h </w:instrText>
            </w:r>
            <w:r w:rsidR="00125C35">
              <w:rPr>
                <w:noProof/>
                <w:webHidden/>
              </w:rPr>
            </w:r>
            <w:r w:rsidR="00125C35">
              <w:rPr>
                <w:noProof/>
                <w:webHidden/>
              </w:rPr>
              <w:fldChar w:fldCharType="separate"/>
            </w:r>
            <w:r w:rsidR="00125C35">
              <w:rPr>
                <w:noProof/>
                <w:webHidden/>
              </w:rPr>
              <w:t>21</w:t>
            </w:r>
            <w:r w:rsidR="00125C35">
              <w:rPr>
                <w:noProof/>
                <w:webHidden/>
              </w:rPr>
              <w:fldChar w:fldCharType="end"/>
            </w:r>
          </w:hyperlink>
        </w:p>
        <w:p w:rsidR="00125C35" w:rsidRDefault="00494A3D">
          <w:pPr>
            <w:pStyle w:val="TDC1"/>
            <w:tabs>
              <w:tab w:val="left" w:pos="440"/>
              <w:tab w:val="right" w:leader="dot" w:pos="9350"/>
            </w:tabs>
            <w:rPr>
              <w:rFonts w:eastAsiaTheme="minorEastAsia"/>
              <w:noProof/>
            </w:rPr>
          </w:pPr>
          <w:hyperlink w:anchor="_Toc396485742" w:history="1">
            <w:r w:rsidR="00125C35" w:rsidRPr="003F6AD3">
              <w:rPr>
                <w:rStyle w:val="Hipervnculo"/>
                <w:noProof/>
                <w:lang w:val="es-EC"/>
              </w:rPr>
              <w:t>5.</w:t>
            </w:r>
            <w:r w:rsidR="00125C35">
              <w:rPr>
                <w:rFonts w:eastAsiaTheme="minorEastAsia"/>
                <w:noProof/>
              </w:rPr>
              <w:tab/>
            </w:r>
            <w:r w:rsidR="00125C35" w:rsidRPr="003F6AD3">
              <w:rPr>
                <w:rStyle w:val="Hipervnculo"/>
                <w:noProof/>
                <w:lang w:val="es-EC"/>
              </w:rPr>
              <w:t>GLOSARIO DE TÉRMINOS.-</w:t>
            </w:r>
            <w:r w:rsidR="00125C35">
              <w:rPr>
                <w:noProof/>
                <w:webHidden/>
              </w:rPr>
              <w:tab/>
            </w:r>
            <w:r w:rsidR="00125C35">
              <w:rPr>
                <w:noProof/>
                <w:webHidden/>
              </w:rPr>
              <w:fldChar w:fldCharType="begin"/>
            </w:r>
            <w:r w:rsidR="00125C35">
              <w:rPr>
                <w:noProof/>
                <w:webHidden/>
              </w:rPr>
              <w:instrText xml:space="preserve"> PAGEREF _Toc396485742 \h </w:instrText>
            </w:r>
            <w:r w:rsidR="00125C35">
              <w:rPr>
                <w:noProof/>
                <w:webHidden/>
              </w:rPr>
            </w:r>
            <w:r w:rsidR="00125C35">
              <w:rPr>
                <w:noProof/>
                <w:webHidden/>
              </w:rPr>
              <w:fldChar w:fldCharType="separate"/>
            </w:r>
            <w:r w:rsidR="00125C35">
              <w:rPr>
                <w:noProof/>
                <w:webHidden/>
              </w:rPr>
              <w:t>22</w:t>
            </w:r>
            <w:r w:rsidR="00125C35">
              <w:rPr>
                <w:noProof/>
                <w:webHidden/>
              </w:rPr>
              <w:fldChar w:fldCharType="end"/>
            </w:r>
          </w:hyperlink>
        </w:p>
        <w:p w:rsidR="008D2565" w:rsidRDefault="008D2565">
          <w:r>
            <w:fldChar w:fldCharType="end"/>
          </w:r>
        </w:p>
      </w:sdtContent>
    </w:sdt>
    <w:p w:rsidR="008D2565" w:rsidRDefault="008D2565">
      <w:pPr>
        <w:rPr>
          <w:lang w:val="es-CR"/>
        </w:rPr>
      </w:pPr>
      <w:r>
        <w:rPr>
          <w:lang w:val="es-CR"/>
        </w:rPr>
        <w:br w:type="page"/>
      </w:r>
    </w:p>
    <w:p w:rsidR="008D2565" w:rsidRPr="00491CE5" w:rsidRDefault="008D2565" w:rsidP="00491CE5">
      <w:pPr>
        <w:pStyle w:val="Ttulo1"/>
        <w:spacing w:before="30" w:after="30"/>
        <w:ind w:left="357"/>
        <w:rPr>
          <w:lang w:val="es-EC"/>
        </w:rPr>
      </w:pPr>
    </w:p>
    <w:p w:rsidR="008D2565" w:rsidRPr="00491CE5" w:rsidRDefault="00491CE5" w:rsidP="007F1AEA">
      <w:pPr>
        <w:pStyle w:val="Ttulo1"/>
        <w:numPr>
          <w:ilvl w:val="0"/>
          <w:numId w:val="8"/>
        </w:numPr>
        <w:spacing w:before="30" w:after="30"/>
        <w:ind w:left="450" w:hanging="450"/>
        <w:rPr>
          <w:lang w:val="es-EC"/>
        </w:rPr>
      </w:pPr>
      <w:bookmarkStart w:id="0" w:name="_Toc396485724"/>
      <w:r w:rsidRPr="00491CE5">
        <w:rPr>
          <w:lang w:val="es-EC"/>
        </w:rPr>
        <w:t>CONTROL DEL DOCUMENTO</w:t>
      </w:r>
      <w:bookmarkEnd w:id="0"/>
    </w:p>
    <w:p w:rsidR="008D2565" w:rsidRDefault="008D2565" w:rsidP="008D2565">
      <w:pPr>
        <w:rPr>
          <w:lang w:val="es-C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6"/>
        <w:gridCol w:w="2401"/>
        <w:gridCol w:w="4234"/>
      </w:tblGrid>
      <w:tr w:rsidR="008D2565" w:rsidTr="007426DA">
        <w:tc>
          <w:tcPr>
            <w:tcW w:w="1271" w:type="dxa"/>
            <w:shd w:val="clear" w:color="auto" w:fill="95B3D7"/>
          </w:tcPr>
          <w:p w:rsidR="008D2565" w:rsidRPr="005457AA" w:rsidRDefault="008D2565" w:rsidP="007426DA">
            <w:pPr>
              <w:spacing w:before="120" w:after="120" w:line="240" w:lineRule="auto"/>
              <w:ind w:left="357"/>
              <w:rPr>
                <w:b/>
              </w:rPr>
            </w:pPr>
            <w:proofErr w:type="spellStart"/>
            <w:r w:rsidRPr="005457AA">
              <w:rPr>
                <w:b/>
              </w:rPr>
              <w:t>Versión</w:t>
            </w:r>
            <w:proofErr w:type="spellEnd"/>
          </w:p>
        </w:tc>
        <w:tc>
          <w:tcPr>
            <w:tcW w:w="1416" w:type="dxa"/>
            <w:shd w:val="clear" w:color="auto" w:fill="95B3D7"/>
          </w:tcPr>
          <w:p w:rsidR="008D2565" w:rsidRPr="005457AA" w:rsidRDefault="008D2565" w:rsidP="007426DA">
            <w:pPr>
              <w:spacing w:before="120" w:after="120" w:line="240" w:lineRule="auto"/>
              <w:ind w:left="357"/>
              <w:rPr>
                <w:b/>
              </w:rPr>
            </w:pPr>
            <w:proofErr w:type="spellStart"/>
            <w:r w:rsidRPr="005457AA">
              <w:rPr>
                <w:b/>
              </w:rPr>
              <w:t>Fecha</w:t>
            </w:r>
            <w:proofErr w:type="spellEnd"/>
          </w:p>
        </w:tc>
        <w:tc>
          <w:tcPr>
            <w:tcW w:w="2401" w:type="dxa"/>
            <w:shd w:val="clear" w:color="auto" w:fill="95B3D7"/>
          </w:tcPr>
          <w:p w:rsidR="008D2565" w:rsidRPr="005457AA" w:rsidRDefault="008D2565" w:rsidP="007426DA">
            <w:pPr>
              <w:spacing w:before="120" w:after="120" w:line="240" w:lineRule="auto"/>
              <w:ind w:left="357"/>
              <w:rPr>
                <w:b/>
              </w:rPr>
            </w:pPr>
            <w:proofErr w:type="spellStart"/>
            <w:r w:rsidRPr="005457AA">
              <w:rPr>
                <w:b/>
              </w:rPr>
              <w:t>Autor</w:t>
            </w:r>
            <w:proofErr w:type="spellEnd"/>
          </w:p>
        </w:tc>
        <w:tc>
          <w:tcPr>
            <w:tcW w:w="4234" w:type="dxa"/>
            <w:shd w:val="clear" w:color="auto" w:fill="95B3D7"/>
          </w:tcPr>
          <w:p w:rsidR="008D2565" w:rsidRPr="005457AA" w:rsidRDefault="008D2565" w:rsidP="007426DA">
            <w:pPr>
              <w:spacing w:before="120" w:after="120" w:line="240" w:lineRule="auto"/>
              <w:ind w:left="357"/>
              <w:rPr>
                <w:b/>
              </w:rPr>
            </w:pPr>
            <w:proofErr w:type="spellStart"/>
            <w:r w:rsidRPr="005457AA">
              <w:rPr>
                <w:b/>
              </w:rPr>
              <w:t>Observación</w:t>
            </w:r>
            <w:proofErr w:type="spellEnd"/>
          </w:p>
        </w:tc>
      </w:tr>
      <w:tr w:rsidR="008D2565" w:rsidRPr="008D2565" w:rsidTr="007426DA">
        <w:tc>
          <w:tcPr>
            <w:tcW w:w="1271" w:type="dxa"/>
            <w:shd w:val="clear" w:color="auto" w:fill="auto"/>
          </w:tcPr>
          <w:p w:rsidR="008D2565" w:rsidRPr="00D84E59" w:rsidRDefault="008D2565" w:rsidP="007426DA">
            <w:pPr>
              <w:spacing w:before="120" w:after="120" w:line="240" w:lineRule="auto"/>
              <w:ind w:left="142"/>
              <w:jc w:val="center"/>
            </w:pPr>
            <w:r w:rsidRPr="00D84E59">
              <w:t>1.0</w:t>
            </w:r>
            <w:r>
              <w:t>0.00</w:t>
            </w:r>
          </w:p>
        </w:tc>
        <w:tc>
          <w:tcPr>
            <w:tcW w:w="1416" w:type="dxa"/>
            <w:shd w:val="clear" w:color="auto" w:fill="auto"/>
          </w:tcPr>
          <w:p w:rsidR="008D2565" w:rsidRPr="00D84E59" w:rsidRDefault="0080695A" w:rsidP="0080695A">
            <w:pPr>
              <w:spacing w:before="120" w:after="120"/>
              <w:ind w:left="5"/>
              <w:jc w:val="center"/>
            </w:pPr>
            <w:r>
              <w:t>01-09-</w:t>
            </w:r>
            <w:r w:rsidR="008D2565">
              <w:t>2014</w:t>
            </w:r>
          </w:p>
        </w:tc>
        <w:tc>
          <w:tcPr>
            <w:tcW w:w="2401" w:type="dxa"/>
            <w:shd w:val="clear" w:color="auto" w:fill="auto"/>
          </w:tcPr>
          <w:p w:rsidR="008D2565" w:rsidRPr="008D2565" w:rsidRDefault="008D2565" w:rsidP="007426DA">
            <w:pPr>
              <w:spacing w:before="120" w:after="120" w:line="240" w:lineRule="auto"/>
              <w:ind w:left="149"/>
              <w:jc w:val="center"/>
              <w:rPr>
                <w:lang w:val="es-CR"/>
              </w:rPr>
            </w:pPr>
            <w:r w:rsidRPr="008D2565">
              <w:rPr>
                <w:lang w:val="es-CR"/>
              </w:rPr>
              <w:t xml:space="preserve">Ing. </w:t>
            </w:r>
            <w:r>
              <w:rPr>
                <w:lang w:val="es-CR"/>
              </w:rPr>
              <w:t>Joel Macías</w:t>
            </w:r>
          </w:p>
        </w:tc>
        <w:tc>
          <w:tcPr>
            <w:tcW w:w="4234" w:type="dxa"/>
            <w:shd w:val="clear" w:color="auto" w:fill="auto"/>
          </w:tcPr>
          <w:p w:rsidR="008D2565" w:rsidRPr="008D2565" w:rsidRDefault="00224AA1" w:rsidP="007426DA">
            <w:pPr>
              <w:spacing w:before="120" w:after="120"/>
              <w:ind w:left="158"/>
              <w:rPr>
                <w:lang w:val="es-CR"/>
              </w:rPr>
            </w:pPr>
            <w:r>
              <w:rPr>
                <w:lang w:val="es-CR"/>
              </w:rPr>
              <w:t>Documentación del proceso</w:t>
            </w:r>
          </w:p>
        </w:tc>
      </w:tr>
    </w:tbl>
    <w:p w:rsidR="008D2565" w:rsidRPr="008D2565" w:rsidRDefault="008D2565" w:rsidP="008D2565">
      <w:pPr>
        <w:rPr>
          <w:lang w:val="es-CR"/>
        </w:rPr>
      </w:pPr>
    </w:p>
    <w:p w:rsidR="00224AA1" w:rsidRDefault="00224AA1">
      <w:pPr>
        <w:rPr>
          <w:rFonts w:asciiTheme="majorHAnsi" w:eastAsiaTheme="majorEastAsia" w:hAnsiTheme="majorHAnsi" w:cstheme="majorBidi"/>
          <w:b/>
          <w:bCs/>
          <w:color w:val="4F81BD" w:themeColor="accent1"/>
          <w:sz w:val="26"/>
          <w:szCs w:val="26"/>
          <w:lang w:val="es-CR"/>
        </w:rPr>
      </w:pPr>
      <w:r>
        <w:rPr>
          <w:lang w:val="es-CR"/>
        </w:rPr>
        <w:br w:type="page"/>
      </w:r>
    </w:p>
    <w:p w:rsidR="00224AA1" w:rsidRDefault="00224AA1" w:rsidP="006F44B9">
      <w:pPr>
        <w:pStyle w:val="Ttulo2"/>
        <w:rPr>
          <w:lang w:val="es-CR"/>
        </w:rPr>
      </w:pPr>
    </w:p>
    <w:p w:rsidR="00224AA1" w:rsidRPr="00FD5A14" w:rsidRDefault="00224AA1" w:rsidP="007F1AEA">
      <w:pPr>
        <w:pStyle w:val="Ttulo1"/>
        <w:numPr>
          <w:ilvl w:val="0"/>
          <w:numId w:val="8"/>
        </w:numPr>
        <w:spacing w:before="30" w:after="30"/>
        <w:ind w:left="450" w:hanging="450"/>
        <w:rPr>
          <w:lang w:val="es-EC"/>
        </w:rPr>
      </w:pPr>
      <w:bookmarkStart w:id="1" w:name="_Toc239849007"/>
      <w:bookmarkStart w:id="2" w:name="_Toc338239934"/>
      <w:bookmarkStart w:id="3" w:name="_Toc339268849"/>
      <w:bookmarkStart w:id="4" w:name="_Toc339268910"/>
      <w:bookmarkStart w:id="5" w:name="_Toc374982542"/>
      <w:bookmarkStart w:id="6" w:name="_Toc386382873"/>
      <w:bookmarkStart w:id="7" w:name="_Toc389059890"/>
      <w:bookmarkStart w:id="8" w:name="_Toc396485725"/>
      <w:r w:rsidRPr="00FD5A14">
        <w:rPr>
          <w:lang w:val="es-EC"/>
        </w:rPr>
        <w:t>IN</w:t>
      </w:r>
      <w:r>
        <w:rPr>
          <w:lang w:val="es-EC"/>
        </w:rPr>
        <w:t>TRODUCCIÓN</w:t>
      </w:r>
      <w:r w:rsidRPr="00FD5A14">
        <w:rPr>
          <w:lang w:val="es-EC"/>
        </w:rPr>
        <w:t>.</w:t>
      </w:r>
      <w:bookmarkEnd w:id="1"/>
      <w:bookmarkEnd w:id="2"/>
      <w:bookmarkEnd w:id="3"/>
      <w:bookmarkEnd w:id="4"/>
      <w:bookmarkEnd w:id="5"/>
      <w:r>
        <w:rPr>
          <w:lang w:val="es-EC"/>
        </w:rPr>
        <w:t>-</w:t>
      </w:r>
      <w:bookmarkEnd w:id="6"/>
      <w:bookmarkEnd w:id="7"/>
      <w:bookmarkEnd w:id="8"/>
    </w:p>
    <w:p w:rsidR="00224AA1" w:rsidRDefault="00224AA1">
      <w:pPr>
        <w:rPr>
          <w:rFonts w:ascii="Verdana" w:hAnsi="Verdana"/>
          <w:color w:val="363636"/>
          <w:shd w:val="clear" w:color="auto" w:fill="FFFFFF"/>
          <w:lang w:val="es-CR"/>
        </w:rPr>
      </w:pPr>
    </w:p>
    <w:p w:rsidR="00E90038" w:rsidRDefault="00E90038" w:rsidP="00E90038">
      <w:pPr>
        <w:spacing w:after="0" w:line="240" w:lineRule="auto"/>
        <w:jc w:val="both"/>
        <w:rPr>
          <w:lang w:val="es-EC"/>
        </w:rPr>
      </w:pPr>
      <w:r>
        <w:rPr>
          <w:lang w:val="es-EC"/>
        </w:rPr>
        <w:t>El presente documento está dirigido a todas las personas que harán uso del Proceso de Renovación del Permiso de Circulación, atendido desde el Centro de Atención al Usuario de la  A</w:t>
      </w:r>
      <w:r w:rsidR="00FF35FC">
        <w:rPr>
          <w:lang w:val="es-EC"/>
        </w:rPr>
        <w:t>gencia Nacional de Tránsito</w:t>
      </w:r>
      <w:r>
        <w:rPr>
          <w:lang w:val="es-EC"/>
        </w:rPr>
        <w:t>.</w:t>
      </w:r>
    </w:p>
    <w:p w:rsidR="00E90038" w:rsidRDefault="00E90038" w:rsidP="006F44B9">
      <w:pPr>
        <w:pStyle w:val="Ttulo2"/>
        <w:rPr>
          <w:lang w:val="es-CR"/>
        </w:rPr>
      </w:pPr>
      <w:r>
        <w:rPr>
          <w:lang w:val="es-CR"/>
        </w:rPr>
        <w:br/>
      </w:r>
    </w:p>
    <w:p w:rsidR="00E90038" w:rsidRDefault="00E90038" w:rsidP="00E90038">
      <w:pPr>
        <w:rPr>
          <w:rFonts w:asciiTheme="majorHAnsi" w:eastAsiaTheme="majorEastAsia" w:hAnsiTheme="majorHAnsi" w:cstheme="majorBidi"/>
          <w:color w:val="4F81BD" w:themeColor="accent1"/>
          <w:sz w:val="26"/>
          <w:szCs w:val="26"/>
          <w:lang w:val="es-CR"/>
        </w:rPr>
      </w:pPr>
      <w:r>
        <w:rPr>
          <w:lang w:val="es-CR"/>
        </w:rPr>
        <w:br w:type="page"/>
      </w:r>
    </w:p>
    <w:p w:rsidR="00224AA1" w:rsidRDefault="00E90038" w:rsidP="004E64F3">
      <w:pPr>
        <w:pStyle w:val="Ttulo2"/>
        <w:numPr>
          <w:ilvl w:val="1"/>
          <w:numId w:val="8"/>
        </w:numPr>
        <w:rPr>
          <w:lang w:val="es-CR"/>
        </w:rPr>
      </w:pPr>
      <w:bookmarkStart w:id="9" w:name="_Toc396485726"/>
      <w:r>
        <w:rPr>
          <w:lang w:val="es-CR"/>
        </w:rPr>
        <w:lastRenderedPageBreak/>
        <w:t>Para qué sirve el proceso</w:t>
      </w:r>
      <w:bookmarkEnd w:id="9"/>
    </w:p>
    <w:p w:rsidR="00BC081C" w:rsidRDefault="00E90038" w:rsidP="00BC081C">
      <w:pPr>
        <w:jc w:val="both"/>
        <w:rPr>
          <w:shd w:val="clear" w:color="auto" w:fill="FFFFFF"/>
          <w:lang w:val="es-CR"/>
        </w:rPr>
      </w:pPr>
      <w:r w:rsidRPr="00224AA1">
        <w:rPr>
          <w:shd w:val="clear" w:color="auto" w:fill="FFFFFF"/>
          <w:lang w:val="es-CR"/>
        </w:rPr>
        <w:t xml:space="preserve">Este </w:t>
      </w:r>
      <w:r>
        <w:rPr>
          <w:shd w:val="clear" w:color="auto" w:fill="FFFFFF"/>
          <w:lang w:val="es-CR"/>
        </w:rPr>
        <w:t>proceso</w:t>
      </w:r>
      <w:r w:rsidRPr="00224AA1">
        <w:rPr>
          <w:shd w:val="clear" w:color="auto" w:fill="FFFFFF"/>
          <w:lang w:val="es-CR"/>
        </w:rPr>
        <w:t xml:space="preserve"> permite</w:t>
      </w:r>
      <w:r>
        <w:rPr>
          <w:shd w:val="clear" w:color="auto" w:fill="FFFFFF"/>
          <w:lang w:val="es-CR"/>
        </w:rPr>
        <w:t xml:space="preserve"> la gestión de los trámite</w:t>
      </w:r>
      <w:r w:rsidR="00AE689A">
        <w:rPr>
          <w:shd w:val="clear" w:color="auto" w:fill="FFFFFF"/>
          <w:lang w:val="es-CR"/>
        </w:rPr>
        <w:t>s</w:t>
      </w:r>
      <w:r>
        <w:rPr>
          <w:shd w:val="clear" w:color="auto" w:fill="FFFFFF"/>
          <w:lang w:val="es-CR"/>
        </w:rPr>
        <w:t xml:space="preserve"> para</w:t>
      </w:r>
      <w:r w:rsidRPr="00224AA1">
        <w:rPr>
          <w:shd w:val="clear" w:color="auto" w:fill="FFFFFF"/>
          <w:lang w:val="es-CR"/>
        </w:rPr>
        <w:t xml:space="preserve"> obtener el Permiso de Circulación Anual y es obligatorio según el último dígito de la placa</w:t>
      </w:r>
      <w:r w:rsidRPr="00224AA1">
        <w:rPr>
          <w:rStyle w:val="apple-converted-space"/>
          <w:rFonts w:ascii="Verdana" w:hAnsi="Verdana"/>
          <w:color w:val="363636"/>
          <w:shd w:val="clear" w:color="auto" w:fill="FFFFFF"/>
          <w:lang w:val="es-CR"/>
        </w:rPr>
        <w:t> </w:t>
      </w:r>
      <w:hyperlink r:id="rId9" w:history="1">
        <w:r w:rsidRPr="00224AA1">
          <w:rPr>
            <w:rStyle w:val="Hipervnculo"/>
            <w:rFonts w:ascii="Verdana" w:hAnsi="Verdana"/>
            <w:shd w:val="clear" w:color="auto" w:fill="FFFFFF"/>
            <w:lang w:val="es-CR"/>
          </w:rPr>
          <w:t>(Calendario de Revisión)</w:t>
        </w:r>
      </w:hyperlink>
      <w:r w:rsidRPr="00224AA1">
        <w:rPr>
          <w:shd w:val="clear" w:color="auto" w:fill="FFFFFF"/>
          <w:lang w:val="es-CR"/>
        </w:rPr>
        <w:t>, para realizarlo debe cancelar los siguientes valores:</w:t>
      </w:r>
    </w:p>
    <w:p w:rsidR="00BC081C" w:rsidRPr="00BC081C" w:rsidRDefault="00BC081C" w:rsidP="00BC081C">
      <w:pPr>
        <w:pStyle w:val="Prrafodelista"/>
        <w:numPr>
          <w:ilvl w:val="0"/>
          <w:numId w:val="8"/>
        </w:numPr>
        <w:jc w:val="both"/>
        <w:rPr>
          <w:b/>
          <w:bCs/>
          <w:shd w:val="clear" w:color="auto" w:fill="FFFFFF"/>
          <w:lang w:val="es-CR"/>
        </w:rPr>
      </w:pPr>
      <w:r>
        <w:rPr>
          <w:shd w:val="clear" w:color="auto" w:fill="FFFFFF"/>
          <w:lang w:val="es-CR"/>
        </w:rPr>
        <w:t>Valor de Matricula vehicular anual</w:t>
      </w:r>
    </w:p>
    <w:p w:rsidR="00BC081C" w:rsidRPr="00BC081C" w:rsidRDefault="00BC081C" w:rsidP="00BC081C">
      <w:pPr>
        <w:pStyle w:val="Prrafodelista"/>
        <w:numPr>
          <w:ilvl w:val="0"/>
          <w:numId w:val="8"/>
        </w:numPr>
        <w:jc w:val="both"/>
        <w:rPr>
          <w:b/>
          <w:bCs/>
          <w:shd w:val="clear" w:color="auto" w:fill="FFFFFF"/>
          <w:lang w:val="es-CR"/>
        </w:rPr>
      </w:pPr>
      <w:r>
        <w:rPr>
          <w:shd w:val="clear" w:color="auto" w:fill="FFFFFF"/>
          <w:lang w:val="es-CR"/>
        </w:rPr>
        <w:t>Valor de Multas</w:t>
      </w:r>
    </w:p>
    <w:p w:rsidR="00BC081C" w:rsidRDefault="00BC081C" w:rsidP="00BC081C">
      <w:pPr>
        <w:pStyle w:val="Prrafodelista"/>
        <w:numPr>
          <w:ilvl w:val="0"/>
          <w:numId w:val="8"/>
        </w:numPr>
        <w:jc w:val="both"/>
        <w:rPr>
          <w:b/>
          <w:bCs/>
          <w:shd w:val="clear" w:color="auto" w:fill="FFFFFF"/>
          <w:lang w:val="es-CR"/>
        </w:rPr>
      </w:pPr>
      <w:r>
        <w:rPr>
          <w:shd w:val="clear" w:color="auto" w:fill="FFFFFF"/>
          <w:lang w:val="es-CR"/>
        </w:rPr>
        <w:t>Tasa de Revisión Técnica Vehicular</w:t>
      </w:r>
    </w:p>
    <w:p w:rsidR="00BC081C" w:rsidRDefault="00BC081C" w:rsidP="00BC081C">
      <w:pPr>
        <w:pStyle w:val="Prrafodelista"/>
        <w:jc w:val="both"/>
        <w:rPr>
          <w:b/>
          <w:bCs/>
          <w:shd w:val="clear" w:color="auto" w:fill="FFFFFF"/>
          <w:lang w:val="es-CR"/>
        </w:rPr>
      </w:pPr>
    </w:p>
    <w:p w:rsidR="00E90038" w:rsidRPr="00BC081C" w:rsidRDefault="00E90038" w:rsidP="009412AF">
      <w:pPr>
        <w:pStyle w:val="Prrafodelista"/>
        <w:ind w:left="0"/>
        <w:jc w:val="both"/>
        <w:rPr>
          <w:b/>
          <w:bCs/>
          <w:shd w:val="clear" w:color="auto" w:fill="FFFFFF"/>
          <w:lang w:val="es-CR"/>
        </w:rPr>
      </w:pPr>
      <w:r w:rsidRPr="00BC081C">
        <w:rPr>
          <w:shd w:val="clear" w:color="auto" w:fill="FFFFFF"/>
          <w:lang w:val="es-CR"/>
        </w:rPr>
        <w:t>Una vez que cancele estos valores en los bancos autorizados puede escoger el Centro de Revisión Técnica Vehicular más cercano para reservar el día y la hora en que desea revisar su vehículo. Siguiendo este proceso evitará largas colas y será atendido ágilmente según el turno que haya reservado.</w:t>
      </w:r>
    </w:p>
    <w:p w:rsidR="00E90038" w:rsidRDefault="00E90038" w:rsidP="00DA1E63">
      <w:pPr>
        <w:rPr>
          <w:shd w:val="clear" w:color="auto" w:fill="FFFFFF"/>
          <w:lang w:val="es-CR"/>
        </w:rPr>
      </w:pPr>
      <w:r w:rsidRPr="00224AA1">
        <w:rPr>
          <w:lang w:val="es-CR"/>
        </w:rPr>
        <w:t>Calendario de Revisión</w:t>
      </w:r>
    </w:p>
    <w:p w:rsidR="00E90038" w:rsidRDefault="00E90038" w:rsidP="009412AF">
      <w:pPr>
        <w:jc w:val="center"/>
        <w:rPr>
          <w:rFonts w:asciiTheme="majorHAnsi" w:eastAsiaTheme="majorEastAsia" w:hAnsiTheme="majorHAnsi" w:cstheme="majorBidi"/>
          <w:b/>
          <w:bCs/>
          <w:color w:val="4F81BD" w:themeColor="accent1"/>
          <w:sz w:val="26"/>
          <w:szCs w:val="26"/>
          <w:lang w:val="es-CR"/>
        </w:rPr>
      </w:pPr>
      <w:r>
        <w:rPr>
          <w:noProof/>
          <w:lang w:val="es-EC" w:eastAsia="es-EC"/>
        </w:rPr>
        <w:drawing>
          <wp:inline distT="0" distB="0" distL="0" distR="0">
            <wp:extent cx="3267075" cy="3981450"/>
            <wp:effectExtent l="1905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267075" cy="3981450"/>
                    </a:xfrm>
                    <a:prstGeom prst="rect">
                      <a:avLst/>
                    </a:prstGeom>
                    <a:noFill/>
                    <a:ln w="9525">
                      <a:noFill/>
                      <a:miter lim="800000"/>
                      <a:headEnd/>
                      <a:tailEnd/>
                    </a:ln>
                  </pic:spPr>
                </pic:pic>
              </a:graphicData>
            </a:graphic>
          </wp:inline>
        </w:drawing>
      </w:r>
      <w:r>
        <w:rPr>
          <w:lang w:val="es-CR"/>
        </w:rPr>
        <w:br w:type="page"/>
      </w:r>
    </w:p>
    <w:p w:rsidR="004E64F3" w:rsidRPr="004E64F3" w:rsidRDefault="004E64F3" w:rsidP="004E64F3">
      <w:pPr>
        <w:pStyle w:val="Prrafodelista"/>
        <w:keepNext/>
        <w:keepLines/>
        <w:numPr>
          <w:ilvl w:val="0"/>
          <w:numId w:val="14"/>
        </w:numPr>
        <w:spacing w:before="200" w:after="0"/>
        <w:contextualSpacing w:val="0"/>
        <w:outlineLvl w:val="1"/>
        <w:rPr>
          <w:rFonts w:asciiTheme="majorHAnsi" w:eastAsiaTheme="majorEastAsia" w:hAnsiTheme="majorHAnsi" w:cstheme="majorBidi"/>
          <w:b/>
          <w:bCs/>
          <w:vanish/>
          <w:color w:val="4F81BD" w:themeColor="accent1"/>
          <w:sz w:val="26"/>
          <w:szCs w:val="26"/>
          <w:lang w:val="es-CR"/>
        </w:rPr>
      </w:pPr>
      <w:bookmarkStart w:id="10" w:name="_Toc396390363"/>
      <w:bookmarkStart w:id="11" w:name="_Toc396390387"/>
      <w:bookmarkStart w:id="12" w:name="_Toc396390437"/>
      <w:bookmarkStart w:id="13" w:name="_Toc396475318"/>
      <w:bookmarkStart w:id="14" w:name="_Toc396481278"/>
      <w:bookmarkStart w:id="15" w:name="_Toc396483202"/>
      <w:bookmarkStart w:id="16" w:name="_Toc396485727"/>
      <w:bookmarkEnd w:id="10"/>
      <w:bookmarkEnd w:id="11"/>
      <w:bookmarkEnd w:id="12"/>
      <w:bookmarkEnd w:id="13"/>
      <w:bookmarkEnd w:id="14"/>
      <w:bookmarkEnd w:id="15"/>
      <w:bookmarkEnd w:id="16"/>
    </w:p>
    <w:p w:rsidR="004E64F3" w:rsidRPr="004E64F3" w:rsidRDefault="004E64F3" w:rsidP="004E64F3">
      <w:pPr>
        <w:pStyle w:val="Prrafodelista"/>
        <w:keepNext/>
        <w:keepLines/>
        <w:numPr>
          <w:ilvl w:val="0"/>
          <w:numId w:val="14"/>
        </w:numPr>
        <w:spacing w:before="200" w:after="0"/>
        <w:contextualSpacing w:val="0"/>
        <w:outlineLvl w:val="1"/>
        <w:rPr>
          <w:rFonts w:asciiTheme="majorHAnsi" w:eastAsiaTheme="majorEastAsia" w:hAnsiTheme="majorHAnsi" w:cstheme="majorBidi"/>
          <w:b/>
          <w:bCs/>
          <w:vanish/>
          <w:color w:val="4F81BD" w:themeColor="accent1"/>
          <w:sz w:val="26"/>
          <w:szCs w:val="26"/>
          <w:lang w:val="es-CR"/>
        </w:rPr>
      </w:pPr>
      <w:bookmarkStart w:id="17" w:name="_Toc396390364"/>
      <w:bookmarkStart w:id="18" w:name="_Toc396390388"/>
      <w:bookmarkStart w:id="19" w:name="_Toc396390438"/>
      <w:bookmarkStart w:id="20" w:name="_Toc396475319"/>
      <w:bookmarkStart w:id="21" w:name="_Toc396481279"/>
      <w:bookmarkStart w:id="22" w:name="_Toc396483203"/>
      <w:bookmarkStart w:id="23" w:name="_Toc396485728"/>
      <w:bookmarkEnd w:id="17"/>
      <w:bookmarkEnd w:id="18"/>
      <w:bookmarkEnd w:id="19"/>
      <w:bookmarkEnd w:id="20"/>
      <w:bookmarkEnd w:id="21"/>
      <w:bookmarkEnd w:id="22"/>
      <w:bookmarkEnd w:id="23"/>
    </w:p>
    <w:p w:rsidR="00B046DC" w:rsidRDefault="006F44B9" w:rsidP="004E64F3">
      <w:pPr>
        <w:pStyle w:val="Ttulo2"/>
        <w:numPr>
          <w:ilvl w:val="1"/>
          <w:numId w:val="14"/>
        </w:numPr>
        <w:rPr>
          <w:lang w:val="es-CR"/>
        </w:rPr>
      </w:pPr>
      <w:bookmarkStart w:id="24" w:name="_Toc396485729"/>
      <w:r>
        <w:rPr>
          <w:lang w:val="es-CR"/>
        </w:rPr>
        <w:t>Diagrama del proceso</w:t>
      </w:r>
      <w:bookmarkEnd w:id="24"/>
    </w:p>
    <w:p w:rsidR="009412AF" w:rsidRPr="009412AF" w:rsidRDefault="009412AF" w:rsidP="009412AF">
      <w:pPr>
        <w:rPr>
          <w:lang w:val="es-CR"/>
        </w:rPr>
      </w:pPr>
    </w:p>
    <w:p w:rsidR="006F44B9" w:rsidRDefault="006F44B9">
      <w:pPr>
        <w:rPr>
          <w:lang w:val="es-CR"/>
        </w:rPr>
      </w:pPr>
      <w:r>
        <w:rPr>
          <w:noProof/>
          <w:lang w:val="es-EC" w:eastAsia="es-EC"/>
        </w:rPr>
        <w:drawing>
          <wp:inline distT="0" distB="0" distL="0" distR="0">
            <wp:extent cx="5943600" cy="42291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4229100"/>
                    </a:xfrm>
                    <a:prstGeom prst="rect">
                      <a:avLst/>
                    </a:prstGeom>
                    <a:noFill/>
                    <a:ln w="9525">
                      <a:solidFill>
                        <a:schemeClr val="accent1"/>
                      </a:solidFill>
                      <a:miter lim="800000"/>
                      <a:headEnd/>
                      <a:tailEnd/>
                    </a:ln>
                  </pic:spPr>
                </pic:pic>
              </a:graphicData>
            </a:graphic>
          </wp:inline>
        </w:drawing>
      </w:r>
    </w:p>
    <w:p w:rsidR="006F44B9" w:rsidRDefault="006F44B9">
      <w:pPr>
        <w:rPr>
          <w:lang w:val="es-CR"/>
        </w:rPr>
      </w:pPr>
    </w:p>
    <w:p w:rsidR="004E64F3" w:rsidRDefault="004E64F3">
      <w:pPr>
        <w:rPr>
          <w:rFonts w:asciiTheme="majorHAnsi" w:eastAsiaTheme="majorEastAsia" w:hAnsiTheme="majorHAnsi" w:cstheme="majorBidi"/>
          <w:b/>
          <w:bCs/>
          <w:color w:val="4F81BD" w:themeColor="accent1"/>
          <w:sz w:val="26"/>
          <w:szCs w:val="26"/>
          <w:lang w:val="es-CR"/>
        </w:rPr>
      </w:pPr>
      <w:r>
        <w:rPr>
          <w:lang w:val="es-CR"/>
        </w:rPr>
        <w:br w:type="page"/>
      </w:r>
    </w:p>
    <w:p w:rsidR="006F44B9" w:rsidRPr="004E64F3" w:rsidRDefault="006F44B9" w:rsidP="004E64F3">
      <w:pPr>
        <w:pStyle w:val="Ttulo2"/>
        <w:numPr>
          <w:ilvl w:val="1"/>
          <w:numId w:val="14"/>
        </w:numPr>
        <w:rPr>
          <w:lang w:val="es-CR"/>
        </w:rPr>
      </w:pPr>
      <w:bookmarkStart w:id="25" w:name="_Toc396485730"/>
      <w:r w:rsidRPr="004E64F3">
        <w:rPr>
          <w:lang w:val="es-CR"/>
        </w:rPr>
        <w:lastRenderedPageBreak/>
        <w:t>Etapas del proceso</w:t>
      </w:r>
      <w:bookmarkEnd w:id="25"/>
    </w:p>
    <w:p w:rsidR="009412AF" w:rsidRDefault="009412AF" w:rsidP="00DE7220">
      <w:pPr>
        <w:rPr>
          <w:lang w:val="es-CR"/>
        </w:rPr>
      </w:pPr>
    </w:p>
    <w:p w:rsidR="00DE7220" w:rsidRPr="00DE7220" w:rsidRDefault="00DE7220" w:rsidP="00DE7220">
      <w:pPr>
        <w:rPr>
          <w:lang w:val="es-CR"/>
        </w:rPr>
      </w:pPr>
      <w:r>
        <w:rPr>
          <w:lang w:val="es-CR"/>
        </w:rPr>
        <w:t>El proceso de renovación del permiso de circulación se ha estructurado de la siguiente manera:</w:t>
      </w:r>
    </w:p>
    <w:p w:rsidR="006F44B9" w:rsidRDefault="006F44B9" w:rsidP="006F44B9">
      <w:pPr>
        <w:pStyle w:val="Prrafodelista"/>
        <w:numPr>
          <w:ilvl w:val="0"/>
          <w:numId w:val="1"/>
        </w:numPr>
        <w:rPr>
          <w:lang w:val="es-CR"/>
        </w:rPr>
      </w:pPr>
      <w:r w:rsidRPr="00CF2204">
        <w:rPr>
          <w:b/>
          <w:lang w:val="es-CR"/>
        </w:rPr>
        <w:t>Inicio</w:t>
      </w:r>
      <w:r w:rsidR="00DE7220">
        <w:rPr>
          <w:lang w:val="es-CR"/>
        </w:rPr>
        <w:t>.- Registro de la persona que solicita el trámite, el trámite puede ser solicitado a través de los siguientes canales:</w:t>
      </w:r>
    </w:p>
    <w:p w:rsidR="00DE7220" w:rsidRDefault="00A734D9" w:rsidP="00DE7220">
      <w:pPr>
        <w:pStyle w:val="Prrafodelista"/>
        <w:numPr>
          <w:ilvl w:val="1"/>
          <w:numId w:val="1"/>
        </w:numPr>
        <w:rPr>
          <w:lang w:val="es-CR"/>
        </w:rPr>
      </w:pPr>
      <w:r w:rsidRPr="00DA1E63">
        <w:rPr>
          <w:b/>
          <w:lang w:val="es-CR"/>
        </w:rPr>
        <w:t>WEB</w:t>
      </w:r>
      <w:r>
        <w:rPr>
          <w:lang w:val="es-CR"/>
        </w:rPr>
        <w:t xml:space="preserve">. </w:t>
      </w:r>
      <w:r w:rsidR="00DE7220">
        <w:rPr>
          <w:lang w:val="es-CR"/>
        </w:rPr>
        <w:t>Mediante la página web www.</w:t>
      </w:r>
      <w:r w:rsidR="0048414F">
        <w:rPr>
          <w:lang w:val="es-CR"/>
        </w:rPr>
        <w:t>ant.gob.</w:t>
      </w:r>
      <w:r w:rsidR="00DE7220" w:rsidRPr="00DE7220">
        <w:rPr>
          <w:lang w:val="es-CR"/>
        </w:rPr>
        <w:t>ec</w:t>
      </w:r>
      <w:r w:rsidR="00DE7220">
        <w:rPr>
          <w:lang w:val="es-CR"/>
        </w:rPr>
        <w:t xml:space="preserve">, opción de </w:t>
      </w:r>
      <w:r w:rsidR="0048414F">
        <w:rPr>
          <w:lang w:val="es-CR"/>
        </w:rPr>
        <w:t>Turno Web</w:t>
      </w:r>
      <w:r w:rsidR="00DE7220">
        <w:rPr>
          <w:lang w:val="es-CR"/>
        </w:rPr>
        <w:t>.</w:t>
      </w:r>
    </w:p>
    <w:p w:rsidR="006F44B9" w:rsidRPr="006F44B9" w:rsidRDefault="00A734D9" w:rsidP="00397380">
      <w:pPr>
        <w:pStyle w:val="Prrafodelista"/>
        <w:numPr>
          <w:ilvl w:val="1"/>
          <w:numId w:val="1"/>
        </w:numPr>
        <w:rPr>
          <w:lang w:val="es-CR"/>
        </w:rPr>
      </w:pPr>
      <w:r w:rsidRPr="00DA1E63">
        <w:rPr>
          <w:b/>
          <w:lang w:val="es-CR"/>
        </w:rPr>
        <w:t>KIOSKO</w:t>
      </w:r>
      <w:r w:rsidR="00DE7220">
        <w:rPr>
          <w:lang w:val="es-CR"/>
        </w:rPr>
        <w:t>.</w:t>
      </w:r>
      <w:r>
        <w:rPr>
          <w:lang w:val="es-CR"/>
        </w:rPr>
        <w:t xml:space="preserve"> En las oficinas de atención al usuario de la </w:t>
      </w:r>
      <w:r w:rsidR="0048414F">
        <w:rPr>
          <w:lang w:val="es-CR"/>
        </w:rPr>
        <w:t>ANT</w:t>
      </w:r>
      <w:r>
        <w:rPr>
          <w:lang w:val="es-CR"/>
        </w:rPr>
        <w:t>.</w:t>
      </w:r>
      <w:r w:rsidRPr="00A734D9">
        <w:rPr>
          <w:lang w:val="es-CR"/>
        </w:rPr>
        <w:t xml:space="preserve"> </w:t>
      </w:r>
    </w:p>
    <w:p w:rsidR="006F44B9" w:rsidRPr="00397380" w:rsidRDefault="006F44B9" w:rsidP="006F44B9">
      <w:pPr>
        <w:pStyle w:val="Prrafodelista"/>
        <w:numPr>
          <w:ilvl w:val="0"/>
          <w:numId w:val="1"/>
        </w:numPr>
        <w:rPr>
          <w:lang w:val="es-CR"/>
        </w:rPr>
      </w:pPr>
      <w:r w:rsidRPr="00CF2204">
        <w:rPr>
          <w:b/>
          <w:lang w:val="es-CR"/>
        </w:rPr>
        <w:t>Solicitud del Servicio</w:t>
      </w:r>
      <w:r w:rsidR="00491CE5">
        <w:rPr>
          <w:lang w:val="es-CR"/>
        </w:rPr>
        <w:t>.-Etapa donde el usuario registra de los datos de la solicitud del servicio.</w:t>
      </w:r>
    </w:p>
    <w:p w:rsidR="00397380" w:rsidRPr="006F44B9" w:rsidRDefault="00397380" w:rsidP="00397380">
      <w:pPr>
        <w:pStyle w:val="Prrafodelista"/>
        <w:numPr>
          <w:ilvl w:val="0"/>
          <w:numId w:val="1"/>
        </w:numPr>
        <w:rPr>
          <w:lang w:val="es-CR"/>
        </w:rPr>
      </w:pPr>
      <w:r w:rsidRPr="00CF2204">
        <w:rPr>
          <w:b/>
          <w:lang w:val="es-CR"/>
        </w:rPr>
        <w:t>Pago de Tasa</w:t>
      </w:r>
      <w:r w:rsidR="00491CE5">
        <w:rPr>
          <w:lang w:val="es-CR"/>
        </w:rPr>
        <w:t>.- Etapa donde se genera la orden de pago del trámite.</w:t>
      </w:r>
    </w:p>
    <w:p w:rsidR="00397380" w:rsidRPr="00397380" w:rsidRDefault="00397380" w:rsidP="00397380">
      <w:pPr>
        <w:pStyle w:val="Prrafodelista"/>
        <w:numPr>
          <w:ilvl w:val="0"/>
          <w:numId w:val="1"/>
        </w:numPr>
        <w:rPr>
          <w:lang w:val="es-CR"/>
        </w:rPr>
      </w:pPr>
      <w:r w:rsidRPr="00CF2204">
        <w:rPr>
          <w:b/>
          <w:lang w:val="es-CR"/>
        </w:rPr>
        <w:t>Verificación de Pago</w:t>
      </w:r>
      <w:r w:rsidR="00491CE5">
        <w:rPr>
          <w:lang w:val="es-CR"/>
        </w:rPr>
        <w:t>.- Etapa de ejecución automática que verifica el pago del trámite.</w:t>
      </w:r>
    </w:p>
    <w:p w:rsidR="006F44B9" w:rsidRPr="006F44B9" w:rsidRDefault="006F44B9" w:rsidP="006F44B9">
      <w:pPr>
        <w:pStyle w:val="Prrafodelista"/>
        <w:numPr>
          <w:ilvl w:val="0"/>
          <w:numId w:val="1"/>
        </w:numPr>
        <w:rPr>
          <w:lang w:val="es-CR"/>
        </w:rPr>
      </w:pPr>
      <w:r w:rsidRPr="00CF2204">
        <w:rPr>
          <w:b/>
          <w:lang w:val="es-CR"/>
        </w:rPr>
        <w:t>RTV</w:t>
      </w:r>
      <w:r w:rsidR="00491CE5">
        <w:rPr>
          <w:lang w:val="es-CR"/>
        </w:rPr>
        <w:t>.- Etapa subproceso donde se genera la orden de revisión técnica vehicular.</w:t>
      </w:r>
    </w:p>
    <w:p w:rsidR="006F44B9" w:rsidRPr="006F44B9" w:rsidRDefault="006F44B9" w:rsidP="00397380">
      <w:pPr>
        <w:pStyle w:val="Prrafodelista"/>
        <w:numPr>
          <w:ilvl w:val="0"/>
          <w:numId w:val="1"/>
        </w:numPr>
        <w:rPr>
          <w:lang w:val="es-CR"/>
        </w:rPr>
      </w:pPr>
      <w:r w:rsidRPr="00CF2204">
        <w:rPr>
          <w:b/>
          <w:lang w:val="es-CR"/>
        </w:rPr>
        <w:t>Registro en  ANT</w:t>
      </w:r>
      <w:r w:rsidR="00491CE5">
        <w:rPr>
          <w:lang w:val="es-CR"/>
        </w:rPr>
        <w:t>.- Etapa donde se registra en la base de datos de la ANT la transacción de renovación del permiso de circulación del vehículo.</w:t>
      </w:r>
    </w:p>
    <w:p w:rsidR="006F44B9" w:rsidRDefault="00397380" w:rsidP="006F44B9">
      <w:pPr>
        <w:pStyle w:val="Prrafodelista"/>
        <w:numPr>
          <w:ilvl w:val="0"/>
          <w:numId w:val="1"/>
        </w:numPr>
        <w:rPr>
          <w:lang w:val="es-CR"/>
        </w:rPr>
      </w:pPr>
      <w:r w:rsidRPr="00CF2204">
        <w:rPr>
          <w:b/>
          <w:lang w:val="es-CR"/>
        </w:rPr>
        <w:t>Verificación</w:t>
      </w:r>
      <w:r w:rsidR="006F44B9" w:rsidRPr="00CF2204">
        <w:rPr>
          <w:b/>
          <w:lang w:val="es-CR"/>
        </w:rPr>
        <w:t xml:space="preserve"> de Datos</w:t>
      </w:r>
      <w:r w:rsidR="00491CE5">
        <w:rPr>
          <w:lang w:val="es-CR"/>
        </w:rPr>
        <w:t>.- Si el trámite es solicitado por la web entonces después de realizar la RTV en esta etapa se debe ingresar los datos de la solicitud y adjuntar los documentos.</w:t>
      </w:r>
    </w:p>
    <w:p w:rsidR="00397380" w:rsidRDefault="00397380" w:rsidP="00397380">
      <w:pPr>
        <w:pStyle w:val="Prrafodelista"/>
        <w:numPr>
          <w:ilvl w:val="0"/>
          <w:numId w:val="1"/>
        </w:numPr>
        <w:rPr>
          <w:lang w:val="es-CR"/>
        </w:rPr>
      </w:pPr>
      <w:r w:rsidRPr="00CF2204">
        <w:rPr>
          <w:b/>
          <w:lang w:val="es-CR"/>
        </w:rPr>
        <w:t>Entrega de Informe y Certificado</w:t>
      </w:r>
      <w:r w:rsidR="00491CE5">
        <w:rPr>
          <w:lang w:val="es-CR"/>
        </w:rPr>
        <w:t>.- Etapa donde se emite la matricula, se entrega el adhesivo y se entrega el informe de la RTV.</w:t>
      </w:r>
    </w:p>
    <w:p w:rsidR="00397380" w:rsidRPr="006F44B9" w:rsidRDefault="00397380" w:rsidP="00397380">
      <w:pPr>
        <w:pStyle w:val="Prrafodelista"/>
        <w:numPr>
          <w:ilvl w:val="0"/>
          <w:numId w:val="1"/>
        </w:numPr>
        <w:rPr>
          <w:lang w:val="es-CR"/>
        </w:rPr>
      </w:pPr>
      <w:r w:rsidRPr="00CF2204">
        <w:rPr>
          <w:b/>
          <w:lang w:val="es-CR"/>
        </w:rPr>
        <w:t>Inactiva Servicio  (Matricula)</w:t>
      </w:r>
      <w:r w:rsidR="00491CE5">
        <w:rPr>
          <w:lang w:val="es-CR"/>
        </w:rPr>
        <w:t>.- Etapa donde se realiza la inactivación del vehículo que no aprobaron la cuarta RTV.</w:t>
      </w:r>
    </w:p>
    <w:p w:rsidR="00397380" w:rsidRDefault="00397380" w:rsidP="00397380">
      <w:pPr>
        <w:pStyle w:val="Prrafodelista"/>
        <w:rPr>
          <w:lang w:val="es-CR"/>
        </w:rPr>
      </w:pPr>
    </w:p>
    <w:p w:rsidR="00397380" w:rsidRPr="00B912D5" w:rsidRDefault="00397380" w:rsidP="00B912D5">
      <w:pPr>
        <w:rPr>
          <w:rFonts w:asciiTheme="majorHAnsi" w:eastAsiaTheme="majorEastAsia" w:hAnsiTheme="majorHAnsi" w:cstheme="majorBidi"/>
          <w:b/>
          <w:bCs/>
          <w:color w:val="365F91" w:themeColor="accent1" w:themeShade="BF"/>
          <w:sz w:val="28"/>
          <w:szCs w:val="28"/>
          <w:lang w:val="es-EC"/>
        </w:rPr>
      </w:pPr>
      <w:bookmarkStart w:id="26" w:name="_Toc389059892"/>
      <w:r>
        <w:rPr>
          <w:lang w:val="es-EC"/>
        </w:rPr>
        <w:br w:type="page"/>
      </w:r>
    </w:p>
    <w:p w:rsidR="00A734D9" w:rsidRDefault="00A734D9" w:rsidP="004E64F3">
      <w:pPr>
        <w:pStyle w:val="Ttulo1"/>
        <w:numPr>
          <w:ilvl w:val="0"/>
          <w:numId w:val="14"/>
        </w:numPr>
        <w:spacing w:before="30" w:after="30"/>
        <w:rPr>
          <w:lang w:val="es-EC"/>
        </w:rPr>
      </w:pPr>
      <w:bookmarkStart w:id="27" w:name="_Toc396485731"/>
      <w:r w:rsidRPr="00ED568A">
        <w:rPr>
          <w:lang w:val="es-EC"/>
        </w:rPr>
        <w:lastRenderedPageBreak/>
        <w:t>USO DEL PROCESO.-</w:t>
      </w:r>
      <w:bookmarkEnd w:id="26"/>
      <w:bookmarkEnd w:id="27"/>
    </w:p>
    <w:p w:rsidR="00CF2204" w:rsidRPr="00CF2204" w:rsidRDefault="00CF2204" w:rsidP="00CF2204">
      <w:pPr>
        <w:rPr>
          <w:lang w:val="es-EC"/>
        </w:rPr>
      </w:pPr>
      <w:r>
        <w:rPr>
          <w:lang w:val="es-EC"/>
        </w:rPr>
        <w:t>A continuación se detallan y uso y finalidad de cada etapa del proceso:</w:t>
      </w:r>
    </w:p>
    <w:p w:rsidR="00397380" w:rsidRDefault="00397380" w:rsidP="004E64F3">
      <w:pPr>
        <w:pStyle w:val="Ttulo2"/>
        <w:numPr>
          <w:ilvl w:val="1"/>
          <w:numId w:val="14"/>
        </w:numPr>
        <w:rPr>
          <w:lang w:val="es-CR"/>
        </w:rPr>
      </w:pPr>
      <w:bookmarkStart w:id="28" w:name="_Toc396485732"/>
      <w:r w:rsidRPr="00397380">
        <w:rPr>
          <w:lang w:val="es-CR"/>
        </w:rPr>
        <w:t>Inicio</w:t>
      </w:r>
      <w:bookmarkEnd w:id="28"/>
    </w:p>
    <w:p w:rsidR="001171B5" w:rsidRDefault="001171B5" w:rsidP="001171B5">
      <w:pPr>
        <w:rPr>
          <w:lang w:val="es-CR"/>
        </w:rPr>
      </w:pPr>
      <w:r>
        <w:rPr>
          <w:lang w:val="es-CR"/>
        </w:rPr>
        <w:t>Para solicitar el trámite de renovación del permiso de circulación el ciudadano dispone de los siguientes canales de atención:</w:t>
      </w:r>
    </w:p>
    <w:p w:rsidR="001171B5" w:rsidRDefault="001171B5" w:rsidP="004E64F3">
      <w:pPr>
        <w:pStyle w:val="Prrafodelista"/>
        <w:numPr>
          <w:ilvl w:val="0"/>
          <w:numId w:val="14"/>
        </w:numPr>
        <w:rPr>
          <w:lang w:val="es-CR"/>
        </w:rPr>
      </w:pPr>
      <w:r>
        <w:rPr>
          <w:lang w:val="es-CR"/>
        </w:rPr>
        <w:t xml:space="preserve">WEB.- Ingresando a </w:t>
      </w:r>
      <w:r w:rsidRPr="001171B5">
        <w:rPr>
          <w:lang w:val="es-CR"/>
        </w:rPr>
        <w:t>http://</w:t>
      </w:r>
      <w:r>
        <w:rPr>
          <w:lang w:val="es-CR"/>
        </w:rPr>
        <w:t>www.</w:t>
      </w:r>
      <w:r w:rsidR="00FF35FC">
        <w:rPr>
          <w:lang w:val="es-CR"/>
        </w:rPr>
        <w:t>ant</w:t>
      </w:r>
      <w:r w:rsidR="00C60AE6">
        <w:rPr>
          <w:lang w:val="es-CR"/>
        </w:rPr>
        <w:t>.gob.ec</w:t>
      </w:r>
      <w:r>
        <w:rPr>
          <w:lang w:val="es-CR"/>
        </w:rPr>
        <w:t xml:space="preserve"> y seleccionando la opción:</w:t>
      </w:r>
    </w:p>
    <w:p w:rsidR="00C01455" w:rsidRPr="00C01455" w:rsidRDefault="00FF35FC" w:rsidP="00C01455">
      <w:pPr>
        <w:ind w:left="360"/>
        <w:rPr>
          <w:lang w:val="es-CR"/>
        </w:rPr>
      </w:pPr>
      <w:r>
        <w:rPr>
          <w:noProof/>
          <w:lang w:val="es-EC" w:eastAsia="es-EC"/>
        </w:rPr>
        <w:drawing>
          <wp:inline distT="0" distB="0" distL="0" distR="0">
            <wp:extent cx="5934710" cy="36055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3605530"/>
                    </a:xfrm>
                    <a:prstGeom prst="rect">
                      <a:avLst/>
                    </a:prstGeom>
                    <a:noFill/>
                    <a:ln>
                      <a:noFill/>
                    </a:ln>
                  </pic:spPr>
                </pic:pic>
              </a:graphicData>
            </a:graphic>
          </wp:inline>
        </w:drawing>
      </w:r>
    </w:p>
    <w:p w:rsidR="00C01455" w:rsidRDefault="00C01455" w:rsidP="004E64F3">
      <w:pPr>
        <w:pStyle w:val="Prrafodelista"/>
        <w:numPr>
          <w:ilvl w:val="0"/>
          <w:numId w:val="14"/>
        </w:numPr>
        <w:rPr>
          <w:lang w:val="es-CR"/>
        </w:rPr>
      </w:pPr>
      <w:r>
        <w:rPr>
          <w:lang w:val="es-CR"/>
        </w:rPr>
        <w:t xml:space="preserve">En cualquier oficina de intención al usuario de la </w:t>
      </w:r>
      <w:r w:rsidR="0048414F">
        <w:rPr>
          <w:lang w:val="es-CR"/>
        </w:rPr>
        <w:t>ANT</w:t>
      </w:r>
      <w:r>
        <w:rPr>
          <w:lang w:val="es-CR"/>
        </w:rPr>
        <w:t xml:space="preserve"> a través de la aplicación </w:t>
      </w:r>
      <w:proofErr w:type="spellStart"/>
      <w:r>
        <w:rPr>
          <w:lang w:val="es-CR"/>
        </w:rPr>
        <w:t>Kiosko</w:t>
      </w:r>
      <w:proofErr w:type="spellEnd"/>
      <w:r>
        <w:rPr>
          <w:lang w:val="es-CR"/>
        </w:rPr>
        <w:t xml:space="preserve"> que se puede descargar en </w:t>
      </w:r>
      <w:r w:rsidR="00C868FF" w:rsidRPr="00C868FF">
        <w:rPr>
          <w:lang w:val="es-CR"/>
        </w:rPr>
        <w:t>http://172.17.0.124:7001/Turnos/kioskoStarWeb/launch.html</w:t>
      </w:r>
    </w:p>
    <w:p w:rsidR="00C01455" w:rsidRPr="00C01455" w:rsidRDefault="00C01455" w:rsidP="00C01455">
      <w:pPr>
        <w:ind w:left="360"/>
        <w:rPr>
          <w:lang w:val="es-CR"/>
        </w:rPr>
      </w:pPr>
      <w:r>
        <w:rPr>
          <w:noProof/>
          <w:lang w:val="es-EC" w:eastAsia="es-EC"/>
        </w:rPr>
        <w:lastRenderedPageBreak/>
        <w:drawing>
          <wp:inline distT="0" distB="0" distL="0" distR="0">
            <wp:extent cx="5419725" cy="25908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419725" cy="2590800"/>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C01455" w:rsidRDefault="00C01455" w:rsidP="004E64F3">
      <w:pPr>
        <w:pStyle w:val="Ttulo2"/>
        <w:numPr>
          <w:ilvl w:val="1"/>
          <w:numId w:val="14"/>
        </w:numPr>
        <w:rPr>
          <w:lang w:val="es-CR"/>
        </w:rPr>
      </w:pPr>
      <w:bookmarkStart w:id="29" w:name="_Toc396485733"/>
      <w:r>
        <w:rPr>
          <w:lang w:val="es-CR"/>
        </w:rPr>
        <w:t>Solicitud.</w:t>
      </w:r>
      <w:bookmarkEnd w:id="29"/>
    </w:p>
    <w:p w:rsidR="00B912D5" w:rsidRDefault="00B912D5" w:rsidP="00B912D5">
      <w:pPr>
        <w:spacing w:before="30" w:after="30"/>
        <w:jc w:val="both"/>
        <w:rPr>
          <w:lang w:val="es-EC"/>
        </w:rPr>
      </w:pPr>
      <w:r w:rsidRPr="00B912D5">
        <w:rPr>
          <w:lang w:val="es-EC"/>
        </w:rPr>
        <w:t>En la etapa de solicitud existen dos grupos de datos:</w:t>
      </w:r>
    </w:p>
    <w:p w:rsidR="00B912D5" w:rsidRDefault="00B912D5" w:rsidP="00B912D5">
      <w:pPr>
        <w:pStyle w:val="Prrafodelista"/>
        <w:numPr>
          <w:ilvl w:val="0"/>
          <w:numId w:val="21"/>
        </w:numPr>
        <w:spacing w:before="30" w:after="30" w:line="240" w:lineRule="auto"/>
        <w:jc w:val="both"/>
        <w:rPr>
          <w:lang w:val="es-EC"/>
        </w:rPr>
      </w:pPr>
      <w:r w:rsidRPr="00B912D5">
        <w:rPr>
          <w:b/>
          <w:lang w:val="es-EC"/>
        </w:rPr>
        <w:t>Datos Solicitud.-</w:t>
      </w:r>
      <w:r w:rsidRPr="00B912D5">
        <w:rPr>
          <w:lang w:val="es-EC"/>
        </w:rPr>
        <w:t xml:space="preserve"> En esta pestaña nos permitirá ingresar: </w:t>
      </w:r>
      <w:r w:rsidRPr="00B912D5">
        <w:rPr>
          <w:lang w:val="es-CR"/>
        </w:rPr>
        <w:t>clase de servicio nuevo, si una tercera persona que va realizar el trámite y los datos de circulación.</w:t>
      </w:r>
      <w:r>
        <w:rPr>
          <w:lang w:val="es-CR"/>
        </w:rPr>
        <w:t xml:space="preserve"> </w:t>
      </w:r>
      <w:r w:rsidRPr="00B912D5">
        <w:rPr>
          <w:lang w:val="es-EC"/>
        </w:rPr>
        <w:t>También tiene todas las validaciones de la etapa como por ejemplo si el trámite lo realiza una tercera persona dicho solicitante debe tener una actualización de datos, que se haya adjuntado todos los documentos, etc.</w:t>
      </w:r>
    </w:p>
    <w:p w:rsidR="00B912D5" w:rsidRPr="00B912D5" w:rsidRDefault="00B912D5" w:rsidP="00B912D5">
      <w:pPr>
        <w:spacing w:before="30" w:after="30" w:line="240" w:lineRule="auto"/>
        <w:ind w:left="357"/>
        <w:jc w:val="both"/>
        <w:rPr>
          <w:lang w:val="es-EC"/>
        </w:rPr>
      </w:pPr>
      <w:r w:rsidRPr="00B912D5">
        <w:rPr>
          <w:noProof/>
          <w:lang w:val="es-EC" w:eastAsia="es-EC"/>
        </w:rPr>
        <w:drawing>
          <wp:inline distT="0" distB="0" distL="0" distR="0">
            <wp:extent cx="5705475" cy="2867025"/>
            <wp:effectExtent l="19050" t="19050" r="28575" b="28575"/>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705475" cy="286702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B912D5" w:rsidRPr="00B912D5" w:rsidRDefault="00B912D5" w:rsidP="00B912D5">
      <w:pPr>
        <w:pStyle w:val="Prrafodelista"/>
        <w:numPr>
          <w:ilvl w:val="0"/>
          <w:numId w:val="21"/>
        </w:numPr>
        <w:spacing w:before="30" w:after="30" w:line="240" w:lineRule="auto"/>
        <w:jc w:val="both"/>
        <w:rPr>
          <w:b/>
          <w:lang w:val="es-EC"/>
        </w:rPr>
      </w:pPr>
      <w:r w:rsidRPr="008C37EA">
        <w:rPr>
          <w:b/>
          <w:lang w:val="es-EC"/>
        </w:rPr>
        <w:t>Datos Automotor.-</w:t>
      </w:r>
      <w:r w:rsidRPr="00B912D5">
        <w:rPr>
          <w:b/>
          <w:lang w:val="es-EC"/>
        </w:rPr>
        <w:t xml:space="preserve"> </w:t>
      </w:r>
      <w:r w:rsidRPr="00B912D5">
        <w:rPr>
          <w:lang w:val="es-EC"/>
        </w:rPr>
        <w:t>Muestras las características originales del automotor.</w:t>
      </w:r>
      <w:r w:rsidR="009412AF">
        <w:rPr>
          <w:lang w:val="es-EC"/>
        </w:rPr>
        <w:t xml:space="preserve"> </w:t>
      </w:r>
      <w:r w:rsidRPr="00B912D5">
        <w:rPr>
          <w:lang w:val="es-EC"/>
        </w:rPr>
        <w:t>Este formulario presentará la clase de servicio actual del vehículo y el usuario deberá seleccionar la nueva clase de servicio que desee realizar el cliente, este trámite lo puede también realizar un solicitante por medio de un poder especial, en este caso se debe realizar la actualización de datos del solicitante e indicar que una tercera persona es la que</w:t>
      </w:r>
      <w:r>
        <w:rPr>
          <w:lang w:val="es-EC"/>
        </w:rPr>
        <w:t xml:space="preserve"> realiza la solicitud</w:t>
      </w:r>
      <w:r w:rsidRPr="00B912D5">
        <w:rPr>
          <w:lang w:val="es-EC"/>
        </w:rPr>
        <w:t>:</w:t>
      </w:r>
    </w:p>
    <w:p w:rsidR="00B912D5" w:rsidRPr="00B912D5" w:rsidRDefault="00B912D5" w:rsidP="00B912D5">
      <w:pPr>
        <w:spacing w:before="30" w:after="30" w:line="240" w:lineRule="auto"/>
        <w:ind w:left="357"/>
        <w:jc w:val="both"/>
        <w:rPr>
          <w:b/>
          <w:lang w:val="es-EC"/>
        </w:rPr>
      </w:pPr>
      <w:r w:rsidRPr="00B912D5">
        <w:rPr>
          <w:noProof/>
          <w:lang w:val="es-EC" w:eastAsia="es-EC"/>
        </w:rPr>
        <w:lastRenderedPageBreak/>
        <w:drawing>
          <wp:inline distT="0" distB="0" distL="0" distR="0">
            <wp:extent cx="5705475" cy="2847975"/>
            <wp:effectExtent l="19050" t="19050" r="28575" b="28575"/>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05475" cy="284797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C95E22" w:rsidRDefault="00C95E22" w:rsidP="009A442C">
      <w:pPr>
        <w:rPr>
          <w:lang w:val="es-CR"/>
        </w:rPr>
      </w:pPr>
      <w:r>
        <w:rPr>
          <w:lang w:val="es-CR"/>
        </w:rPr>
        <w:t>Documentos Adjuntos</w:t>
      </w:r>
    </w:p>
    <w:p w:rsidR="00B912D5" w:rsidRPr="00B912D5" w:rsidRDefault="00B912D5" w:rsidP="00B912D5">
      <w:pPr>
        <w:spacing w:before="30" w:after="30"/>
        <w:ind w:left="-3"/>
        <w:jc w:val="both"/>
        <w:rPr>
          <w:lang w:val="es-EC"/>
        </w:rPr>
      </w:pPr>
      <w:r>
        <w:rPr>
          <w:lang w:val="es-EC"/>
        </w:rPr>
        <w:t xml:space="preserve">Para cada proceso se puede configurar los documentos que se deben presentar, en el proceso de </w:t>
      </w:r>
      <w:r w:rsidR="009412AF">
        <w:rPr>
          <w:i/>
          <w:lang w:val="es-EC"/>
        </w:rPr>
        <w:t>renovación del permiso de circulació</w:t>
      </w:r>
      <w:r w:rsidR="00385672">
        <w:rPr>
          <w:i/>
          <w:lang w:val="es-EC"/>
        </w:rPr>
        <w:t>n</w:t>
      </w:r>
      <w:r w:rsidR="00250C49">
        <w:rPr>
          <w:i/>
          <w:lang w:val="es-EC"/>
        </w:rPr>
        <w:t>.</w:t>
      </w:r>
    </w:p>
    <w:p w:rsidR="00C95E22" w:rsidRPr="009A442C" w:rsidRDefault="00C95E22" w:rsidP="009A442C">
      <w:pPr>
        <w:rPr>
          <w:lang w:val="es-CR"/>
        </w:rPr>
      </w:pPr>
      <w:r>
        <w:rPr>
          <w:noProof/>
          <w:lang w:val="es-EC" w:eastAsia="es-EC"/>
        </w:rPr>
        <w:drawing>
          <wp:inline distT="0" distB="0" distL="0" distR="0">
            <wp:extent cx="4876800" cy="20288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4876800" cy="202882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C95E22" w:rsidRPr="00B912D5" w:rsidRDefault="00B912D5" w:rsidP="00B912D5">
      <w:pPr>
        <w:spacing w:before="30" w:after="30"/>
        <w:ind w:left="-3"/>
        <w:jc w:val="both"/>
        <w:rPr>
          <w:lang w:val="es-EC"/>
        </w:rPr>
      </w:pPr>
      <w:r w:rsidRPr="00191DE5">
        <w:rPr>
          <w:lang w:val="es-EC"/>
        </w:rPr>
        <w:t xml:space="preserve">Al hacer </w:t>
      </w:r>
      <w:r w:rsidR="00250C49" w:rsidRPr="00191DE5">
        <w:rPr>
          <w:lang w:val="es-EC"/>
        </w:rPr>
        <w:t>clic</w:t>
      </w:r>
      <w:r w:rsidRPr="00191DE5">
        <w:rPr>
          <w:lang w:val="es-EC"/>
        </w:rPr>
        <w:t xml:space="preserve"> sobre el ícono de adjuntar </w:t>
      </w:r>
      <w:r>
        <w:rPr>
          <w:noProof/>
          <w:lang w:val="es-EC" w:eastAsia="es-EC"/>
        </w:rPr>
        <w:drawing>
          <wp:inline distT="0" distB="0" distL="0" distR="0">
            <wp:extent cx="161925" cy="200025"/>
            <wp:effectExtent l="19050" t="0" r="9525" b="0"/>
            <wp:docPr id="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191DE5">
        <w:rPr>
          <w:lang w:val="es-EC"/>
        </w:rPr>
        <w:t xml:space="preserve"> documentos (Doc.</w:t>
      </w:r>
      <w:r>
        <w:rPr>
          <w:lang w:val="es-EC"/>
        </w:rPr>
        <w:t xml:space="preserve"> </w:t>
      </w:r>
      <w:r w:rsidRPr="00191DE5">
        <w:rPr>
          <w:lang w:val="es-EC"/>
        </w:rPr>
        <w:t>Ajunto) pres</w:t>
      </w:r>
      <w:r>
        <w:rPr>
          <w:lang w:val="es-EC"/>
        </w:rPr>
        <w:t>entará la siguiente pantalla</w:t>
      </w:r>
      <w:r w:rsidRPr="00191DE5">
        <w:rPr>
          <w:lang w:val="es-EC"/>
        </w:rPr>
        <w:t>.</w:t>
      </w:r>
    </w:p>
    <w:p w:rsidR="00C95E22" w:rsidRDefault="00C95E22">
      <w:pPr>
        <w:rPr>
          <w:lang w:val="es-CR"/>
        </w:rPr>
      </w:pPr>
      <w:r>
        <w:rPr>
          <w:noProof/>
          <w:lang w:val="es-EC" w:eastAsia="es-EC"/>
        </w:rPr>
        <w:drawing>
          <wp:inline distT="0" distB="0" distL="0" distR="0">
            <wp:extent cx="3724275" cy="14382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724275" cy="143827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B912D5" w:rsidRPr="00DE53B5" w:rsidRDefault="00B912D5" w:rsidP="00B912D5">
      <w:pPr>
        <w:spacing w:before="30" w:after="30"/>
        <w:ind w:left="-3"/>
        <w:jc w:val="both"/>
        <w:rPr>
          <w:lang w:val="es-EC"/>
        </w:rPr>
      </w:pPr>
      <w:r w:rsidRPr="00191DE5">
        <w:rPr>
          <w:lang w:val="es-EC"/>
        </w:rPr>
        <w:lastRenderedPageBreak/>
        <w:t xml:space="preserve">Al hacer </w:t>
      </w:r>
      <w:r w:rsidR="000A1B37" w:rsidRPr="00191DE5">
        <w:rPr>
          <w:lang w:val="es-EC"/>
        </w:rPr>
        <w:t>clic</w:t>
      </w:r>
      <w:r w:rsidRPr="00191DE5">
        <w:rPr>
          <w:lang w:val="es-EC"/>
        </w:rPr>
        <w:t xml:space="preserve"> sobre el ícono de </w:t>
      </w:r>
      <w:r>
        <w:rPr>
          <w:lang w:val="es-EC"/>
        </w:rPr>
        <w:t>explorar</w:t>
      </w:r>
      <w:r w:rsidRPr="00191DE5">
        <w:rPr>
          <w:lang w:val="es-EC"/>
        </w:rPr>
        <w:t xml:space="preserve"> </w:t>
      </w:r>
      <w:r>
        <w:rPr>
          <w:noProof/>
          <w:lang w:val="es-EC" w:eastAsia="es-EC"/>
        </w:rPr>
        <w:drawing>
          <wp:inline distT="0" distB="0" distL="0" distR="0">
            <wp:extent cx="266700" cy="2381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191DE5">
        <w:rPr>
          <w:lang w:val="es-EC"/>
        </w:rPr>
        <w:t xml:space="preserve"> documentos (Doc.</w:t>
      </w:r>
      <w:r>
        <w:rPr>
          <w:lang w:val="es-EC"/>
        </w:rPr>
        <w:t xml:space="preserve"> </w:t>
      </w:r>
      <w:r w:rsidRPr="00191DE5">
        <w:rPr>
          <w:lang w:val="es-EC"/>
        </w:rPr>
        <w:t xml:space="preserve">Ajunto) presentará la siguiente pantalla de búsqueda y </w:t>
      </w:r>
      <w:r>
        <w:rPr>
          <w:lang w:val="es-EC"/>
        </w:rPr>
        <w:t>selección de archivos (Figura 8</w:t>
      </w:r>
      <w:r w:rsidRPr="00191DE5">
        <w:rPr>
          <w:lang w:val="es-EC"/>
        </w:rPr>
        <w:t>).</w:t>
      </w:r>
    </w:p>
    <w:p w:rsidR="00B912D5" w:rsidRDefault="00C95E22">
      <w:pPr>
        <w:rPr>
          <w:lang w:val="es-CR"/>
        </w:rPr>
      </w:pPr>
      <w:r>
        <w:rPr>
          <w:noProof/>
          <w:lang w:val="es-EC" w:eastAsia="es-EC"/>
        </w:rPr>
        <w:drawing>
          <wp:inline distT="0" distB="0" distL="0" distR="0">
            <wp:extent cx="4238625" cy="19431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238625" cy="1943100"/>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B912D5" w:rsidRDefault="00B912D5" w:rsidP="00B912D5">
      <w:pPr>
        <w:spacing w:before="30" w:after="30"/>
        <w:ind w:left="-3"/>
        <w:jc w:val="both"/>
        <w:rPr>
          <w:lang w:val="es-EC"/>
        </w:rPr>
      </w:pPr>
      <w:r w:rsidRPr="00191DE5">
        <w:rPr>
          <w:lang w:val="es-EC"/>
        </w:rPr>
        <w:t xml:space="preserve">Si la selección de archivos fue exitosa y al hacer </w:t>
      </w:r>
      <w:r w:rsidR="000A1B37" w:rsidRPr="00191DE5">
        <w:rPr>
          <w:lang w:val="es-EC"/>
        </w:rPr>
        <w:t>clic</w:t>
      </w:r>
      <w:r w:rsidRPr="00191DE5">
        <w:rPr>
          <w:lang w:val="es-EC"/>
        </w:rPr>
        <w:t xml:space="preserve"> sobre el ícono de visto </w:t>
      </w:r>
      <w:r>
        <w:rPr>
          <w:noProof/>
          <w:lang w:val="es-EC" w:eastAsia="es-EC"/>
        </w:rPr>
        <w:drawing>
          <wp:inline distT="0" distB="0" distL="0" distR="0">
            <wp:extent cx="190500" cy="161925"/>
            <wp:effectExtent l="19050" t="0" r="0"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lang w:val="es-EC"/>
        </w:rPr>
        <w:t xml:space="preserve"> </w:t>
      </w:r>
      <w:r w:rsidRPr="00191DE5">
        <w:rPr>
          <w:lang w:val="es-EC"/>
        </w:rPr>
        <w:t>de la pantalla de Adjuntar Documentos se presentará</w:t>
      </w:r>
      <w:r>
        <w:rPr>
          <w:lang w:val="es-EC"/>
        </w:rPr>
        <w:t xml:space="preserve"> el siguiente mensaje (Figura 9</w:t>
      </w:r>
      <w:r w:rsidRPr="00191DE5">
        <w:rPr>
          <w:lang w:val="es-EC"/>
        </w:rPr>
        <w:t>):</w:t>
      </w:r>
    </w:p>
    <w:p w:rsidR="00C95E22" w:rsidRDefault="00BB3639">
      <w:pPr>
        <w:rPr>
          <w:rFonts w:asciiTheme="majorHAnsi" w:eastAsiaTheme="majorEastAsia" w:hAnsiTheme="majorHAnsi" w:cstheme="majorBidi"/>
          <w:b/>
          <w:bCs/>
          <w:color w:val="4F81BD" w:themeColor="accent1"/>
          <w:sz w:val="26"/>
          <w:szCs w:val="26"/>
          <w:lang w:val="es-CR"/>
        </w:rPr>
      </w:pPr>
      <w:r>
        <w:rPr>
          <w:rFonts w:cs="Arial"/>
          <w:noProof/>
          <w:szCs w:val="24"/>
          <w:lang w:val="es-EC" w:eastAsia="es-EC"/>
        </w:rPr>
        <w:drawing>
          <wp:inline distT="0" distB="0" distL="0" distR="0">
            <wp:extent cx="2562225" cy="885825"/>
            <wp:effectExtent l="19050" t="0" r="9525" b="0"/>
            <wp:docPr id="45" name="Imagen 21" descr="Descripción: documento ad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documento adjunto"/>
                    <pic:cNvPicPr>
                      <a:picLocks noChangeAspect="1" noChangeArrowheads="1"/>
                    </pic:cNvPicPr>
                  </pic:nvPicPr>
                  <pic:blipFill>
                    <a:blip r:embed="rId22"/>
                    <a:srcRect/>
                    <a:stretch>
                      <a:fillRect/>
                    </a:stretch>
                  </pic:blipFill>
                  <pic:spPr bwMode="auto">
                    <a:xfrm>
                      <a:off x="0" y="0"/>
                      <a:ext cx="2562225" cy="885825"/>
                    </a:xfrm>
                    <a:prstGeom prst="rect">
                      <a:avLst/>
                    </a:prstGeom>
                    <a:noFill/>
                    <a:ln w="9525">
                      <a:noFill/>
                      <a:miter lim="800000"/>
                      <a:headEnd/>
                      <a:tailEnd/>
                    </a:ln>
                  </pic:spPr>
                </pic:pic>
              </a:graphicData>
            </a:graphic>
          </wp:inline>
        </w:drawing>
      </w:r>
    </w:p>
    <w:p w:rsidR="00BB3639" w:rsidRDefault="00BB3639">
      <w:pPr>
        <w:rPr>
          <w:rFonts w:asciiTheme="majorHAnsi" w:eastAsiaTheme="majorEastAsia" w:hAnsiTheme="majorHAnsi" w:cstheme="majorBidi"/>
          <w:b/>
          <w:bCs/>
          <w:color w:val="4F81BD" w:themeColor="accent1"/>
          <w:sz w:val="26"/>
          <w:szCs w:val="26"/>
          <w:lang w:val="es-CR"/>
        </w:rPr>
      </w:pPr>
    </w:p>
    <w:p w:rsidR="00397380" w:rsidRDefault="00397380" w:rsidP="004E64F3">
      <w:pPr>
        <w:pStyle w:val="Ttulo2"/>
        <w:numPr>
          <w:ilvl w:val="1"/>
          <w:numId w:val="14"/>
        </w:numPr>
        <w:rPr>
          <w:lang w:val="es-CR"/>
        </w:rPr>
      </w:pPr>
      <w:bookmarkStart w:id="30" w:name="_Toc396485734"/>
      <w:r w:rsidRPr="006F44B9">
        <w:rPr>
          <w:lang w:val="es-CR"/>
        </w:rPr>
        <w:t>Pago de Tasa</w:t>
      </w:r>
      <w:bookmarkEnd w:id="30"/>
    </w:p>
    <w:p w:rsidR="00B912D5" w:rsidRPr="00B912D5" w:rsidRDefault="00B912D5" w:rsidP="00B912D5">
      <w:pPr>
        <w:spacing w:before="30" w:after="30"/>
        <w:jc w:val="both"/>
        <w:rPr>
          <w:lang w:val="es-EC"/>
        </w:rPr>
      </w:pPr>
      <w:r w:rsidRPr="00B912D5">
        <w:rPr>
          <w:lang w:val="es-EC"/>
        </w:rPr>
        <w:t xml:space="preserve">En esta etapa se va generar una factura por concepto de </w:t>
      </w:r>
      <w:r w:rsidR="00250C49">
        <w:rPr>
          <w:lang w:val="es-EC"/>
        </w:rPr>
        <w:t>revisión técnica vehicular.</w:t>
      </w:r>
    </w:p>
    <w:p w:rsidR="00AB7125" w:rsidRDefault="00AB7125" w:rsidP="00AB7125">
      <w:pPr>
        <w:rPr>
          <w:lang w:val="es-CR"/>
        </w:rPr>
      </w:pPr>
      <w:r w:rsidRPr="00AB7125">
        <w:rPr>
          <w:noProof/>
          <w:lang w:val="es-EC" w:eastAsia="es-EC"/>
        </w:rPr>
        <w:drawing>
          <wp:inline distT="0" distB="0" distL="0" distR="0">
            <wp:extent cx="5943600" cy="3057525"/>
            <wp:effectExtent l="19050" t="19050" r="19050" b="28575"/>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5943600" cy="305752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AB7125" w:rsidRDefault="00250C49">
      <w:pPr>
        <w:rPr>
          <w:lang w:val="es-CR"/>
        </w:rPr>
      </w:pPr>
      <w:r>
        <w:rPr>
          <w:lang w:val="es-CR"/>
        </w:rPr>
        <w:lastRenderedPageBreak/>
        <w:t>El valor de la tasa varía en función de las siguientes características del vehículo:</w:t>
      </w:r>
    </w:p>
    <w:p w:rsidR="00250C49" w:rsidRDefault="00250C49" w:rsidP="00250C49">
      <w:pPr>
        <w:pStyle w:val="Prrafodelista"/>
        <w:numPr>
          <w:ilvl w:val="0"/>
          <w:numId w:val="21"/>
        </w:numPr>
        <w:rPr>
          <w:lang w:val="es-CR"/>
        </w:rPr>
      </w:pPr>
      <w:r>
        <w:rPr>
          <w:lang w:val="es-CR"/>
        </w:rPr>
        <w:t>Ano de fabricación</w:t>
      </w:r>
    </w:p>
    <w:p w:rsidR="00250C49" w:rsidRDefault="00250C49" w:rsidP="00250C49">
      <w:pPr>
        <w:pStyle w:val="Prrafodelista"/>
        <w:numPr>
          <w:ilvl w:val="0"/>
          <w:numId w:val="21"/>
        </w:numPr>
        <w:rPr>
          <w:lang w:val="es-CR"/>
        </w:rPr>
      </w:pPr>
      <w:r>
        <w:rPr>
          <w:lang w:val="es-CR"/>
        </w:rPr>
        <w:t>Tonelaje</w:t>
      </w:r>
    </w:p>
    <w:p w:rsidR="00250C49" w:rsidRDefault="00250C49" w:rsidP="00250C49">
      <w:pPr>
        <w:pStyle w:val="Prrafodelista"/>
        <w:numPr>
          <w:ilvl w:val="0"/>
          <w:numId w:val="21"/>
        </w:numPr>
        <w:rPr>
          <w:lang w:val="es-CR"/>
        </w:rPr>
      </w:pPr>
      <w:r>
        <w:rPr>
          <w:lang w:val="es-CR"/>
        </w:rPr>
        <w:t>Clase</w:t>
      </w:r>
    </w:p>
    <w:p w:rsidR="00250C49" w:rsidRPr="00250C49" w:rsidRDefault="00250C49" w:rsidP="00250C49">
      <w:pPr>
        <w:pStyle w:val="Prrafodelista"/>
        <w:numPr>
          <w:ilvl w:val="0"/>
          <w:numId w:val="21"/>
        </w:numPr>
        <w:rPr>
          <w:lang w:val="es-CR"/>
        </w:rPr>
      </w:pPr>
      <w:r>
        <w:rPr>
          <w:lang w:val="es-CR"/>
        </w:rPr>
        <w:t>Kilometraje</w:t>
      </w:r>
    </w:p>
    <w:p w:rsidR="00250C49" w:rsidRDefault="00250C49">
      <w:pPr>
        <w:rPr>
          <w:lang w:val="es-CR"/>
        </w:rPr>
      </w:pPr>
      <w:r>
        <w:rPr>
          <w:lang w:val="es-CR"/>
        </w:rPr>
        <w:t>La tasa de renovación puede comprender los siguientes rubros:</w:t>
      </w:r>
    </w:p>
    <w:p w:rsidR="00250C49" w:rsidRPr="00250C49" w:rsidRDefault="00250C49" w:rsidP="00250C49">
      <w:pPr>
        <w:pStyle w:val="Prrafodelista"/>
        <w:numPr>
          <w:ilvl w:val="0"/>
          <w:numId w:val="25"/>
        </w:numPr>
        <w:rPr>
          <w:lang w:val="es-CR"/>
        </w:rPr>
      </w:pPr>
      <w:r w:rsidRPr="00250C49">
        <w:rPr>
          <w:lang w:val="es-CR"/>
        </w:rPr>
        <w:t>Revisión técnica vehicular</w:t>
      </w:r>
    </w:p>
    <w:p w:rsidR="00250C49" w:rsidRDefault="00250C49" w:rsidP="00250C49">
      <w:pPr>
        <w:pStyle w:val="Prrafodelista"/>
        <w:numPr>
          <w:ilvl w:val="0"/>
          <w:numId w:val="25"/>
        </w:numPr>
        <w:rPr>
          <w:lang w:val="es-CR"/>
        </w:rPr>
      </w:pPr>
      <w:r w:rsidRPr="00250C49">
        <w:rPr>
          <w:lang w:val="es-CR"/>
        </w:rPr>
        <w:t>Adhesivo</w:t>
      </w:r>
    </w:p>
    <w:p w:rsidR="00250C49" w:rsidRDefault="00250C49" w:rsidP="00250C49">
      <w:pPr>
        <w:pStyle w:val="Prrafodelista"/>
        <w:numPr>
          <w:ilvl w:val="0"/>
          <w:numId w:val="25"/>
        </w:numPr>
        <w:rPr>
          <w:lang w:val="es-CR"/>
        </w:rPr>
      </w:pPr>
      <w:r>
        <w:rPr>
          <w:lang w:val="es-CR"/>
        </w:rPr>
        <w:t>Descuento po</w:t>
      </w:r>
      <w:r w:rsidR="00385672">
        <w:rPr>
          <w:lang w:val="es-CR"/>
        </w:rPr>
        <w:t xml:space="preserve">r incentivo a los propietarios de vehículo que sometan a la RTV con anterioridad  </w:t>
      </w:r>
    </w:p>
    <w:p w:rsidR="00385672" w:rsidRPr="00250C49" w:rsidRDefault="00385672" w:rsidP="00250C49">
      <w:pPr>
        <w:pStyle w:val="Prrafodelista"/>
        <w:numPr>
          <w:ilvl w:val="0"/>
          <w:numId w:val="25"/>
        </w:numPr>
        <w:rPr>
          <w:lang w:val="es-CR"/>
        </w:rPr>
      </w:pPr>
      <w:r>
        <w:rPr>
          <w:lang w:val="es-CR"/>
        </w:rPr>
        <w:t>Multa por el retraso en la RTV.</w:t>
      </w:r>
    </w:p>
    <w:p w:rsidR="00250C49" w:rsidRPr="00250C49" w:rsidRDefault="00250C49" w:rsidP="00250C49">
      <w:pPr>
        <w:rPr>
          <w:lang w:val="es-CR"/>
        </w:rPr>
      </w:pPr>
      <w:r w:rsidRPr="00250C49">
        <w:rPr>
          <w:lang w:val="es-CR"/>
        </w:rPr>
        <w:br w:type="page"/>
      </w:r>
    </w:p>
    <w:p w:rsidR="00AB7125" w:rsidRDefault="00AB7125" w:rsidP="00AB7125">
      <w:pPr>
        <w:rPr>
          <w:lang w:val="es-CR"/>
        </w:rPr>
      </w:pPr>
      <w:r>
        <w:rPr>
          <w:lang w:val="es-CR"/>
        </w:rPr>
        <w:lastRenderedPageBreak/>
        <w:t>Tasas por servicios de revisión técnica vehicular.</w:t>
      </w:r>
    </w:p>
    <w:p w:rsidR="00C95E22" w:rsidRDefault="00AB7125" w:rsidP="00B912D5">
      <w:pPr>
        <w:rPr>
          <w:lang w:val="es-CR"/>
        </w:rPr>
      </w:pPr>
      <w:r>
        <w:rPr>
          <w:noProof/>
          <w:lang w:val="es-EC" w:eastAsia="es-EC"/>
        </w:rPr>
        <w:drawing>
          <wp:inline distT="0" distB="0" distL="0" distR="0">
            <wp:extent cx="5934075" cy="54483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934075" cy="5448300"/>
                    </a:xfrm>
                    <a:prstGeom prst="rect">
                      <a:avLst/>
                    </a:prstGeom>
                    <a:noFill/>
                    <a:ln w="9525">
                      <a:noFill/>
                      <a:miter lim="800000"/>
                      <a:headEnd/>
                      <a:tailEnd/>
                    </a:ln>
                  </pic:spPr>
                </pic:pic>
              </a:graphicData>
            </a:graphic>
          </wp:inline>
        </w:drawing>
      </w:r>
      <w:r>
        <w:rPr>
          <w:lang w:val="es-CR"/>
        </w:rPr>
        <w:t xml:space="preserve"> </w:t>
      </w:r>
    </w:p>
    <w:p w:rsidR="00C95E22" w:rsidRDefault="00C95E22" w:rsidP="00C6404F">
      <w:pPr>
        <w:rPr>
          <w:lang w:val="es-CR"/>
        </w:rPr>
      </w:pPr>
    </w:p>
    <w:p w:rsidR="00AB127E" w:rsidRDefault="00AB127E" w:rsidP="00C6404F">
      <w:pPr>
        <w:rPr>
          <w:lang w:val="es-CR"/>
        </w:rPr>
      </w:pPr>
      <w:r>
        <w:rPr>
          <w:lang w:val="es-CR"/>
        </w:rPr>
        <w:br/>
      </w:r>
    </w:p>
    <w:p w:rsidR="00AB127E" w:rsidRDefault="00AB127E">
      <w:pPr>
        <w:rPr>
          <w:lang w:val="es-CR"/>
        </w:rPr>
      </w:pPr>
      <w:r>
        <w:rPr>
          <w:lang w:val="es-CR"/>
        </w:rPr>
        <w:br w:type="page"/>
      </w:r>
    </w:p>
    <w:p w:rsidR="00AB127E" w:rsidRDefault="00AB127E" w:rsidP="00C6404F">
      <w:pPr>
        <w:rPr>
          <w:lang w:val="es-CR"/>
        </w:rPr>
      </w:pPr>
      <w:r>
        <w:rPr>
          <w:lang w:val="es-CR"/>
        </w:rPr>
        <w:lastRenderedPageBreak/>
        <w:t>Impresión de la orden de pago.</w:t>
      </w:r>
    </w:p>
    <w:p w:rsidR="00B912D5" w:rsidRPr="00B912D5" w:rsidRDefault="009412AF" w:rsidP="00B912D5">
      <w:pPr>
        <w:spacing w:before="30" w:after="30"/>
        <w:jc w:val="both"/>
        <w:rPr>
          <w:rFonts w:cs="Arial"/>
          <w:szCs w:val="24"/>
          <w:lang w:val="es-EC"/>
        </w:rPr>
      </w:pPr>
      <w:r>
        <w:rPr>
          <w:rFonts w:cs="Arial"/>
          <w:szCs w:val="24"/>
          <w:lang w:val="es-CR"/>
        </w:rPr>
        <w:t>Dando clic</w:t>
      </w:r>
      <w:r w:rsidR="00B912D5" w:rsidRPr="00B912D5">
        <w:rPr>
          <w:rFonts w:cs="Arial"/>
          <w:szCs w:val="24"/>
          <w:lang w:val="es-CR"/>
        </w:rPr>
        <w:t xml:space="preserve"> en el link de PAGO TASA, se genera el reporte de Orden de Pago, con el cual la persona que solicita el servicio debe ir al banco para cancelar la deuda pendiente por la transacción que está realizando </w:t>
      </w:r>
      <w:r w:rsidR="00B912D5">
        <w:rPr>
          <w:lang w:val="es-EC"/>
        </w:rPr>
        <w:t>(Figura 12):</w:t>
      </w:r>
    </w:p>
    <w:p w:rsidR="00AB127E" w:rsidRPr="00C6404F" w:rsidRDefault="00F67FAF" w:rsidP="00C6404F">
      <w:pPr>
        <w:rPr>
          <w:lang w:val="es-CR"/>
        </w:rPr>
      </w:pPr>
      <w:r>
        <w:rPr>
          <w:noProof/>
          <w:lang w:val="es-EC" w:eastAsia="es-EC"/>
        </w:rPr>
        <w:drawing>
          <wp:inline distT="0" distB="0" distL="0" distR="0">
            <wp:extent cx="5943600" cy="4131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31945"/>
                    </a:xfrm>
                    <a:prstGeom prst="rect">
                      <a:avLst/>
                    </a:prstGeom>
                    <a:noFill/>
                    <a:ln>
                      <a:noFill/>
                    </a:ln>
                  </pic:spPr>
                </pic:pic>
              </a:graphicData>
            </a:graphic>
          </wp:inline>
        </w:drawing>
      </w:r>
    </w:p>
    <w:p w:rsidR="009412AF" w:rsidRDefault="009412AF" w:rsidP="009412AF">
      <w:pPr>
        <w:spacing w:before="30" w:after="30"/>
        <w:ind w:left="-3"/>
        <w:jc w:val="both"/>
        <w:rPr>
          <w:lang w:val="es-EC"/>
        </w:rPr>
      </w:pPr>
      <w:r w:rsidRPr="00191DE5">
        <w:rPr>
          <w:lang w:val="es-EC"/>
        </w:rPr>
        <w:t xml:space="preserve">Cuando se </w:t>
      </w:r>
      <w:r>
        <w:rPr>
          <w:lang w:val="es-EC"/>
        </w:rPr>
        <w:t>haya dado clic en el botón PAGO TASA y el ítem Éxito Facturar sea igual a SI, el</w:t>
      </w:r>
      <w:r w:rsidRPr="00191DE5">
        <w:rPr>
          <w:lang w:val="es-EC"/>
        </w:rPr>
        <w:t xml:space="preserve"> trámite estaría l</w:t>
      </w:r>
      <w:r>
        <w:rPr>
          <w:lang w:val="es-EC"/>
        </w:rPr>
        <w:t xml:space="preserve">isto para ser enviado </w:t>
      </w:r>
      <w:r w:rsidRPr="00191DE5">
        <w:rPr>
          <w:lang w:val="es-EC"/>
        </w:rPr>
        <w:t>a la siguiente etapa</w:t>
      </w:r>
      <w:r>
        <w:rPr>
          <w:lang w:val="es-EC"/>
        </w:rPr>
        <w:t xml:space="preserve"> automática (Verificación de Pago).</w:t>
      </w:r>
    </w:p>
    <w:p w:rsidR="009412AF" w:rsidRDefault="009412AF">
      <w:pPr>
        <w:rPr>
          <w:rFonts w:asciiTheme="majorHAnsi" w:eastAsiaTheme="majorEastAsia" w:hAnsiTheme="majorHAnsi" w:cstheme="majorBidi"/>
          <w:b/>
          <w:bCs/>
          <w:color w:val="4F81BD" w:themeColor="accent1"/>
          <w:sz w:val="26"/>
          <w:szCs w:val="26"/>
          <w:lang w:val="es-CR"/>
        </w:rPr>
      </w:pPr>
      <w:r>
        <w:rPr>
          <w:noProof/>
          <w:lang w:val="es-EC" w:eastAsia="es-EC"/>
        </w:rPr>
        <w:drawing>
          <wp:inline distT="0" distB="0" distL="0" distR="0">
            <wp:extent cx="5934075" cy="1733550"/>
            <wp:effectExtent l="19050" t="19050" r="2857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5934075" cy="1733550"/>
                    </a:xfrm>
                    <a:prstGeom prst="rect">
                      <a:avLst/>
                    </a:prstGeom>
                    <a:noFill/>
                    <a:ln w="9525">
                      <a:solidFill>
                        <a:schemeClr val="accent1">
                          <a:alpha val="77000"/>
                        </a:schemeClr>
                      </a:solidFill>
                      <a:miter lim="800000"/>
                      <a:headEnd/>
                      <a:tailEnd/>
                    </a:ln>
                  </pic:spPr>
                </pic:pic>
              </a:graphicData>
            </a:graphic>
          </wp:inline>
        </w:drawing>
      </w:r>
      <w:r>
        <w:rPr>
          <w:lang w:val="es-CR"/>
        </w:rPr>
        <w:br w:type="page"/>
      </w:r>
    </w:p>
    <w:p w:rsidR="00397380" w:rsidRDefault="00397380" w:rsidP="004E64F3">
      <w:pPr>
        <w:pStyle w:val="Ttulo2"/>
        <w:numPr>
          <w:ilvl w:val="1"/>
          <w:numId w:val="14"/>
        </w:numPr>
        <w:rPr>
          <w:lang w:val="es-CR"/>
        </w:rPr>
      </w:pPr>
      <w:bookmarkStart w:id="31" w:name="_Toc396485735"/>
      <w:r w:rsidRPr="006F44B9">
        <w:rPr>
          <w:lang w:val="es-CR"/>
        </w:rPr>
        <w:lastRenderedPageBreak/>
        <w:t>Verificación de Pago</w:t>
      </w:r>
      <w:bookmarkEnd w:id="31"/>
    </w:p>
    <w:p w:rsidR="00097728" w:rsidRPr="00097728" w:rsidRDefault="00097728" w:rsidP="00097728">
      <w:pPr>
        <w:jc w:val="both"/>
        <w:rPr>
          <w:lang w:val="es-CR"/>
        </w:rPr>
      </w:pPr>
      <w:r w:rsidRPr="00097728">
        <w:rPr>
          <w:lang w:val="es-CR"/>
        </w:rPr>
        <w:t>Esta es una etapa de ejecución automática en donde el sistema verifica que la orden de pago relacionada al trámite este pagada, si el ciudadano no realiza el pago el sistema finaliza el trámite.</w:t>
      </w:r>
    </w:p>
    <w:tbl>
      <w:tblPr>
        <w:tblW w:w="8745" w:type="dxa"/>
        <w:tblInd w:w="93" w:type="dxa"/>
        <w:tblLook w:val="04A0" w:firstRow="1" w:lastRow="0" w:firstColumn="1" w:lastColumn="0" w:noHBand="0" w:noVBand="1"/>
      </w:tblPr>
      <w:tblGrid>
        <w:gridCol w:w="465"/>
        <w:gridCol w:w="6660"/>
        <w:gridCol w:w="1620"/>
      </w:tblGrid>
      <w:tr w:rsidR="00097728" w:rsidRPr="0025760B" w:rsidTr="007426DA">
        <w:trPr>
          <w:trHeight w:val="300"/>
        </w:trPr>
        <w:tc>
          <w:tcPr>
            <w:tcW w:w="465" w:type="dxa"/>
            <w:tcBorders>
              <w:top w:val="single" w:sz="8" w:space="0" w:color="000000"/>
              <w:left w:val="nil"/>
              <w:bottom w:val="single" w:sz="8" w:space="0" w:color="000000"/>
              <w:right w:val="nil"/>
            </w:tcBorders>
            <w:shd w:val="clear" w:color="4F81BD" w:fill="4F81BD"/>
            <w:noWrap/>
            <w:vAlign w:val="bottom"/>
            <w:hideMark/>
          </w:tcPr>
          <w:p w:rsidR="00097728" w:rsidRPr="0025760B" w:rsidRDefault="00097728" w:rsidP="007426DA">
            <w:pPr>
              <w:spacing w:after="0" w:line="240" w:lineRule="auto"/>
              <w:rPr>
                <w:rFonts w:eastAsia="Times New Roman"/>
                <w:b/>
                <w:bCs/>
                <w:color w:val="FFFFFF"/>
              </w:rPr>
            </w:pPr>
            <w:r w:rsidRPr="0025760B">
              <w:rPr>
                <w:rFonts w:eastAsia="Times New Roman"/>
                <w:b/>
                <w:bCs/>
                <w:color w:val="FFFFFF"/>
              </w:rPr>
              <w:t>.</w:t>
            </w:r>
          </w:p>
        </w:tc>
        <w:tc>
          <w:tcPr>
            <w:tcW w:w="6660" w:type="dxa"/>
            <w:tcBorders>
              <w:top w:val="single" w:sz="8" w:space="0" w:color="000000"/>
              <w:left w:val="nil"/>
              <w:bottom w:val="single" w:sz="8" w:space="0" w:color="000000"/>
              <w:right w:val="nil"/>
            </w:tcBorders>
            <w:shd w:val="clear" w:color="4F81BD" w:fill="4F81BD"/>
            <w:noWrap/>
            <w:vAlign w:val="bottom"/>
            <w:hideMark/>
          </w:tcPr>
          <w:p w:rsidR="00097728" w:rsidRPr="0025760B" w:rsidRDefault="00097728" w:rsidP="007426DA">
            <w:pPr>
              <w:spacing w:after="0" w:line="240" w:lineRule="auto"/>
              <w:rPr>
                <w:rFonts w:eastAsia="Times New Roman"/>
                <w:b/>
                <w:bCs/>
                <w:color w:val="FFFFFF"/>
              </w:rPr>
            </w:pPr>
            <w:proofErr w:type="spellStart"/>
            <w:r w:rsidRPr="0025760B">
              <w:rPr>
                <w:rFonts w:eastAsia="Times New Roman"/>
                <w:b/>
                <w:bCs/>
                <w:color w:val="FFFFFF"/>
              </w:rPr>
              <w:t>Clase</w:t>
            </w:r>
            <w:proofErr w:type="spellEnd"/>
            <w:r w:rsidRPr="0025760B">
              <w:rPr>
                <w:rFonts w:eastAsia="Times New Roman"/>
                <w:b/>
                <w:bCs/>
                <w:color w:val="FFFFFF"/>
              </w:rPr>
              <w:t xml:space="preserve"> de </w:t>
            </w:r>
            <w:proofErr w:type="spellStart"/>
            <w:r w:rsidRPr="0025760B">
              <w:rPr>
                <w:rFonts w:eastAsia="Times New Roman"/>
                <w:b/>
                <w:bCs/>
                <w:color w:val="FFFFFF"/>
              </w:rPr>
              <w:t>Vehículo</w:t>
            </w:r>
            <w:proofErr w:type="spellEnd"/>
          </w:p>
        </w:tc>
        <w:tc>
          <w:tcPr>
            <w:tcW w:w="1620" w:type="dxa"/>
            <w:tcBorders>
              <w:top w:val="single" w:sz="8" w:space="0" w:color="000000"/>
              <w:left w:val="nil"/>
              <w:bottom w:val="single" w:sz="8" w:space="0" w:color="000000"/>
              <w:right w:val="nil"/>
            </w:tcBorders>
            <w:shd w:val="clear" w:color="4F81BD" w:fill="4F81BD"/>
            <w:noWrap/>
            <w:vAlign w:val="bottom"/>
            <w:hideMark/>
          </w:tcPr>
          <w:p w:rsidR="00097728" w:rsidRPr="0025760B" w:rsidRDefault="00097728" w:rsidP="007426DA">
            <w:pPr>
              <w:spacing w:after="0" w:line="240" w:lineRule="auto"/>
              <w:rPr>
                <w:rFonts w:eastAsia="Times New Roman"/>
                <w:b/>
                <w:bCs/>
                <w:color w:val="FFFFFF"/>
              </w:rPr>
            </w:pPr>
            <w:proofErr w:type="spellStart"/>
            <w:r w:rsidRPr="0025760B">
              <w:rPr>
                <w:rFonts w:eastAsia="Times New Roman"/>
                <w:b/>
                <w:bCs/>
                <w:color w:val="FFFFFF"/>
              </w:rPr>
              <w:t>Días</w:t>
            </w:r>
            <w:proofErr w:type="spellEnd"/>
            <w:r w:rsidRPr="0025760B">
              <w:rPr>
                <w:rFonts w:eastAsia="Times New Roman"/>
                <w:b/>
                <w:bCs/>
                <w:color w:val="FFFFFF"/>
              </w:rPr>
              <w:t xml:space="preserve"> de </w:t>
            </w:r>
            <w:proofErr w:type="spellStart"/>
            <w:r w:rsidRPr="0025760B">
              <w:rPr>
                <w:rFonts w:eastAsia="Times New Roman"/>
                <w:b/>
                <w:bCs/>
                <w:color w:val="FFFFFF"/>
              </w:rPr>
              <w:t>Espera</w:t>
            </w:r>
            <w:proofErr w:type="spellEnd"/>
          </w:p>
        </w:tc>
      </w:tr>
      <w:tr w:rsidR="00097728" w:rsidRPr="0025760B" w:rsidTr="007426DA">
        <w:trPr>
          <w:trHeight w:val="300"/>
        </w:trPr>
        <w:tc>
          <w:tcPr>
            <w:tcW w:w="465"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1</w:t>
            </w:r>
          </w:p>
        </w:tc>
        <w:tc>
          <w:tcPr>
            <w:tcW w:w="666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PARTICULAR</w:t>
            </w:r>
          </w:p>
        </w:tc>
        <w:tc>
          <w:tcPr>
            <w:tcW w:w="162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c>
          <w:tcPr>
            <w:tcW w:w="666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ALQUILER NO VALIDO</w:t>
            </w:r>
          </w:p>
        </w:tc>
        <w:tc>
          <w:tcPr>
            <w:tcW w:w="162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3</w:t>
            </w:r>
          </w:p>
        </w:tc>
        <w:tc>
          <w:tcPr>
            <w:tcW w:w="666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PUBLICO</w:t>
            </w:r>
          </w:p>
        </w:tc>
        <w:tc>
          <w:tcPr>
            <w:tcW w:w="162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4</w:t>
            </w:r>
          </w:p>
        </w:tc>
        <w:tc>
          <w:tcPr>
            <w:tcW w:w="666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AGRICOLA</w:t>
            </w:r>
          </w:p>
        </w:tc>
        <w:tc>
          <w:tcPr>
            <w:tcW w:w="162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5</w:t>
            </w:r>
          </w:p>
        </w:tc>
        <w:tc>
          <w:tcPr>
            <w:tcW w:w="666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rPr>
                <w:rFonts w:eastAsia="Times New Roman"/>
                <w:color w:val="000000"/>
                <w:lang w:val="es-CR"/>
              </w:rPr>
            </w:pPr>
            <w:r w:rsidRPr="0025760B">
              <w:rPr>
                <w:rFonts w:eastAsia="Times New Roman"/>
                <w:color w:val="000000"/>
                <w:lang w:val="es-CR"/>
              </w:rPr>
              <w:t>POLICIA,BOMBEROS,CRUZ ROJA,ETC</w:t>
            </w:r>
          </w:p>
        </w:tc>
        <w:tc>
          <w:tcPr>
            <w:tcW w:w="162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6</w:t>
            </w:r>
          </w:p>
        </w:tc>
        <w:tc>
          <w:tcPr>
            <w:tcW w:w="666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INTERNACIONAL TEMPORAL</w:t>
            </w:r>
          </w:p>
        </w:tc>
        <w:tc>
          <w:tcPr>
            <w:tcW w:w="1620" w:type="dxa"/>
            <w:tcBorders>
              <w:top w:val="nil"/>
              <w:left w:val="nil"/>
              <w:bottom w:val="nil"/>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r w:rsidR="00097728" w:rsidRPr="0025760B" w:rsidTr="007426DA">
        <w:trPr>
          <w:trHeight w:val="300"/>
        </w:trPr>
        <w:tc>
          <w:tcPr>
            <w:tcW w:w="465"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7</w:t>
            </w:r>
          </w:p>
        </w:tc>
        <w:tc>
          <w:tcPr>
            <w:tcW w:w="666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rPr>
                <w:rFonts w:eastAsia="Times New Roman"/>
                <w:color w:val="000000"/>
              </w:rPr>
            </w:pPr>
            <w:r w:rsidRPr="0025760B">
              <w:rPr>
                <w:rFonts w:eastAsia="Times New Roman"/>
                <w:color w:val="000000"/>
              </w:rPr>
              <w:t>ESTATAL</w:t>
            </w:r>
          </w:p>
        </w:tc>
        <w:tc>
          <w:tcPr>
            <w:tcW w:w="1620" w:type="dxa"/>
            <w:tcBorders>
              <w:top w:val="nil"/>
              <w:left w:val="nil"/>
              <w:bottom w:val="nil"/>
              <w:right w:val="nil"/>
            </w:tcBorders>
            <w:shd w:val="clear" w:color="D8D8D8" w:fill="D8D8D8"/>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7</w:t>
            </w:r>
          </w:p>
        </w:tc>
      </w:tr>
      <w:tr w:rsidR="00097728" w:rsidRPr="0025760B" w:rsidTr="007426DA">
        <w:trPr>
          <w:trHeight w:val="300"/>
        </w:trPr>
        <w:tc>
          <w:tcPr>
            <w:tcW w:w="465" w:type="dxa"/>
            <w:tcBorders>
              <w:top w:val="nil"/>
              <w:left w:val="nil"/>
              <w:bottom w:val="single" w:sz="8" w:space="0" w:color="000000"/>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8</w:t>
            </w:r>
          </w:p>
        </w:tc>
        <w:tc>
          <w:tcPr>
            <w:tcW w:w="6660" w:type="dxa"/>
            <w:tcBorders>
              <w:top w:val="nil"/>
              <w:left w:val="nil"/>
              <w:bottom w:val="single" w:sz="8" w:space="0" w:color="000000"/>
              <w:right w:val="nil"/>
            </w:tcBorders>
            <w:shd w:val="clear" w:color="auto" w:fill="auto"/>
            <w:noWrap/>
            <w:vAlign w:val="bottom"/>
            <w:hideMark/>
          </w:tcPr>
          <w:p w:rsidR="00097728" w:rsidRPr="0025760B" w:rsidRDefault="00097728" w:rsidP="007426DA">
            <w:pPr>
              <w:spacing w:after="0" w:line="240" w:lineRule="auto"/>
              <w:rPr>
                <w:rFonts w:eastAsia="Times New Roman"/>
                <w:color w:val="000000"/>
                <w:lang w:val="es-CR"/>
              </w:rPr>
            </w:pPr>
            <w:r w:rsidRPr="0025760B">
              <w:rPr>
                <w:rFonts w:eastAsia="Times New Roman"/>
                <w:color w:val="000000"/>
                <w:lang w:val="es-CR"/>
              </w:rPr>
              <w:t>DIPLOMÁTICO, CONSULAR, ORG.INTERNACIONALES, ASISTENCIATÉCNIC</w:t>
            </w:r>
          </w:p>
        </w:tc>
        <w:tc>
          <w:tcPr>
            <w:tcW w:w="1620" w:type="dxa"/>
            <w:tcBorders>
              <w:top w:val="nil"/>
              <w:left w:val="nil"/>
              <w:bottom w:val="single" w:sz="8" w:space="0" w:color="000000"/>
              <w:right w:val="nil"/>
            </w:tcBorders>
            <w:shd w:val="clear" w:color="auto" w:fill="auto"/>
            <w:noWrap/>
            <w:vAlign w:val="bottom"/>
            <w:hideMark/>
          </w:tcPr>
          <w:p w:rsidR="00097728" w:rsidRPr="0025760B" w:rsidRDefault="00097728" w:rsidP="007426DA">
            <w:pPr>
              <w:spacing w:after="0" w:line="240" w:lineRule="auto"/>
              <w:jc w:val="right"/>
              <w:rPr>
                <w:rFonts w:eastAsia="Times New Roman"/>
                <w:color w:val="000000"/>
              </w:rPr>
            </w:pPr>
            <w:r w:rsidRPr="0025760B">
              <w:rPr>
                <w:rFonts w:eastAsia="Times New Roman"/>
                <w:color w:val="000000"/>
              </w:rPr>
              <w:t>2</w:t>
            </w:r>
          </w:p>
        </w:tc>
      </w:tr>
    </w:tbl>
    <w:p w:rsidR="00097728" w:rsidRPr="00097728" w:rsidRDefault="00097728" w:rsidP="00097728">
      <w:pPr>
        <w:pStyle w:val="Prrafodelista"/>
        <w:rPr>
          <w:lang w:val="es-CR"/>
        </w:rPr>
      </w:pPr>
    </w:p>
    <w:p w:rsidR="00922D14" w:rsidRDefault="00397380" w:rsidP="004E64F3">
      <w:pPr>
        <w:pStyle w:val="Ttulo2"/>
        <w:numPr>
          <w:ilvl w:val="1"/>
          <w:numId w:val="14"/>
        </w:numPr>
        <w:rPr>
          <w:lang w:val="es-CR"/>
        </w:rPr>
      </w:pPr>
      <w:bookmarkStart w:id="32" w:name="_Toc396485736"/>
      <w:r w:rsidRPr="006F44B9">
        <w:rPr>
          <w:lang w:val="es-CR"/>
        </w:rPr>
        <w:t>RTV</w:t>
      </w:r>
      <w:bookmarkEnd w:id="32"/>
    </w:p>
    <w:p w:rsidR="00250C49" w:rsidRPr="00250C49" w:rsidRDefault="00250C49" w:rsidP="00250C49">
      <w:pPr>
        <w:rPr>
          <w:lang w:val="es-CR"/>
        </w:rPr>
      </w:pPr>
    </w:p>
    <w:p w:rsidR="00AE689A" w:rsidRPr="00AE689A" w:rsidRDefault="00AE689A" w:rsidP="00250C49">
      <w:pPr>
        <w:jc w:val="both"/>
        <w:rPr>
          <w:lang w:val="es-CR"/>
        </w:rPr>
      </w:pPr>
      <w:r w:rsidRPr="00AE689A">
        <w:rPr>
          <w:lang w:val="es-CR"/>
        </w:rPr>
        <w:t xml:space="preserve">La </w:t>
      </w:r>
      <w:r w:rsidR="00F67FAF" w:rsidRPr="00AE689A">
        <w:rPr>
          <w:lang w:val="es-CR"/>
        </w:rPr>
        <w:t>Revisión</w:t>
      </w:r>
      <w:r w:rsidRPr="00AE689A">
        <w:rPr>
          <w:lang w:val="es-CR"/>
        </w:rPr>
        <w:t xml:space="preserve"> </w:t>
      </w:r>
      <w:r w:rsidR="00F67FAF" w:rsidRPr="00AE689A">
        <w:rPr>
          <w:lang w:val="es-CR"/>
        </w:rPr>
        <w:t>Técnica</w:t>
      </w:r>
      <w:r w:rsidRPr="00AE689A">
        <w:rPr>
          <w:lang w:val="es-CR"/>
        </w:rPr>
        <w:t xml:space="preserve"> Vehicular tiene por objeto primordial garantizar las condiciones </w:t>
      </w:r>
      <w:r w:rsidR="00F67FAF" w:rsidRPr="00AE689A">
        <w:rPr>
          <w:lang w:val="es-CR"/>
        </w:rPr>
        <w:t>mínimas</w:t>
      </w:r>
      <w:r w:rsidRPr="00AE689A">
        <w:rPr>
          <w:lang w:val="es-CR"/>
        </w:rPr>
        <w:t xml:space="preserve"> de seguridad de los </w:t>
      </w:r>
      <w:r w:rsidR="00F67FAF" w:rsidRPr="00AE689A">
        <w:rPr>
          <w:lang w:val="es-CR"/>
        </w:rPr>
        <w:t>vehículos</w:t>
      </w:r>
      <w:r w:rsidRPr="00AE689A">
        <w:rPr>
          <w:lang w:val="es-CR"/>
        </w:rPr>
        <w:t xml:space="preserve">, basadas en los criterios de </w:t>
      </w:r>
      <w:r w:rsidR="000A1B37" w:rsidRPr="00AE689A">
        <w:rPr>
          <w:lang w:val="es-CR"/>
        </w:rPr>
        <w:t>diseño</w:t>
      </w:r>
      <w:r w:rsidRPr="00AE689A">
        <w:rPr>
          <w:lang w:val="es-CR"/>
        </w:rPr>
        <w:t xml:space="preserve"> y </w:t>
      </w:r>
      <w:r w:rsidR="000A1B37" w:rsidRPr="00AE689A">
        <w:rPr>
          <w:lang w:val="es-CR"/>
        </w:rPr>
        <w:t>fabricación</w:t>
      </w:r>
      <w:r w:rsidRPr="00AE689A">
        <w:rPr>
          <w:lang w:val="es-CR"/>
        </w:rPr>
        <w:t xml:space="preserve"> de los mismos; </w:t>
      </w:r>
      <w:r w:rsidR="000A1B37" w:rsidRPr="00AE689A">
        <w:rPr>
          <w:lang w:val="es-CR"/>
        </w:rPr>
        <w:t>además</w:t>
      </w:r>
      <w:r w:rsidRPr="00AE689A">
        <w:rPr>
          <w:lang w:val="es-CR"/>
        </w:rPr>
        <w:t xml:space="preserve">, comprobar que cumplen con las normas </w:t>
      </w:r>
      <w:r w:rsidR="000A1B37" w:rsidRPr="00AE689A">
        <w:rPr>
          <w:lang w:val="es-CR"/>
        </w:rPr>
        <w:t>técnicas</w:t>
      </w:r>
      <w:r w:rsidRPr="00AE689A">
        <w:rPr>
          <w:lang w:val="es-CR"/>
        </w:rPr>
        <w:t xml:space="preserve"> y </w:t>
      </w:r>
      <w:r w:rsidR="000A1B37" w:rsidRPr="00AE689A">
        <w:rPr>
          <w:lang w:val="es-CR"/>
        </w:rPr>
        <w:t>jurídicas</w:t>
      </w:r>
      <w:r w:rsidRPr="00AE689A">
        <w:rPr>
          <w:lang w:val="es-CR"/>
        </w:rPr>
        <w:t xml:space="preserve"> que les incumbe y que mantienen un nivel de emisiones contaminantes por debajo de los </w:t>
      </w:r>
      <w:r w:rsidR="00F67FAF" w:rsidRPr="00AE689A">
        <w:rPr>
          <w:lang w:val="es-CR"/>
        </w:rPr>
        <w:t>límites</w:t>
      </w:r>
      <w:r w:rsidRPr="00AE689A">
        <w:rPr>
          <w:lang w:val="es-CR"/>
        </w:rPr>
        <w:t xml:space="preserve"> </w:t>
      </w:r>
      <w:r w:rsidR="000A1B37" w:rsidRPr="00AE689A">
        <w:rPr>
          <w:lang w:val="es-CR"/>
        </w:rPr>
        <w:t>máximos</w:t>
      </w:r>
      <w:r w:rsidRPr="00AE689A">
        <w:rPr>
          <w:lang w:val="es-CR"/>
        </w:rPr>
        <w:t xml:space="preserve"> establecidos en las regulaciones vigentes</w:t>
      </w:r>
      <w:r w:rsidR="008148B1">
        <w:rPr>
          <w:lang w:val="es-CR"/>
        </w:rPr>
        <w:t>.</w:t>
      </w:r>
    </w:p>
    <w:p w:rsidR="00922D14" w:rsidRPr="00922D14" w:rsidRDefault="008148B1" w:rsidP="00922D14">
      <w:pPr>
        <w:rPr>
          <w:lang w:val="es-CR"/>
        </w:rPr>
      </w:pPr>
      <w:r>
        <w:rPr>
          <w:lang w:val="es-CR"/>
        </w:rPr>
        <w:t>Todo vehículo tendrá hasta cuatro oportunidades para aprobar la RTV.</w:t>
      </w:r>
    </w:p>
    <w:p w:rsidR="00922D14" w:rsidRDefault="00922D14" w:rsidP="00922D14">
      <w:pPr>
        <w:pStyle w:val="Prrafodelista"/>
        <w:numPr>
          <w:ilvl w:val="0"/>
          <w:numId w:val="10"/>
        </w:numPr>
        <w:rPr>
          <w:lang w:val="es-CR"/>
        </w:rPr>
      </w:pPr>
      <w:r>
        <w:rPr>
          <w:lang w:val="es-CR"/>
        </w:rPr>
        <w:t>Primera revisión.-</w:t>
      </w:r>
      <w:r w:rsidR="004E64F3">
        <w:rPr>
          <w:lang w:val="es-CR"/>
        </w:rPr>
        <w:t xml:space="preserve"> Tiene costo.</w:t>
      </w:r>
    </w:p>
    <w:p w:rsidR="008148B1" w:rsidRPr="008148B1" w:rsidRDefault="00922D14" w:rsidP="008148B1">
      <w:pPr>
        <w:pStyle w:val="Prrafodelista"/>
        <w:numPr>
          <w:ilvl w:val="0"/>
          <w:numId w:val="10"/>
        </w:numPr>
        <w:jc w:val="both"/>
        <w:rPr>
          <w:lang w:val="es-CR"/>
        </w:rPr>
      </w:pPr>
      <w:r w:rsidRPr="008148B1">
        <w:rPr>
          <w:lang w:val="es-CR"/>
        </w:rPr>
        <w:t xml:space="preserve">Segunda revisión.- </w:t>
      </w:r>
      <w:r w:rsidR="008148B1">
        <w:rPr>
          <w:lang w:val="es-CR"/>
        </w:rPr>
        <w:t xml:space="preserve">Los vehículos que no fueren aprobados en los procedimientos de verificación de su estado mecánico y de seguridad, del nivel de emisiones de gases contaminantes o de opacidad y ruidos dentro de los límites máximos permitidos, deberán ser sometidos a la reparación del daño o deficiencia detectadas, y solo luego de ellos podrán ser revisados por segunda ocasión en la parte o partes que hubiese sido objeto de rechazo, esta revisión no tiene ningún costo.    </w:t>
      </w:r>
    </w:p>
    <w:p w:rsidR="00922D14" w:rsidRPr="008148B1" w:rsidRDefault="00922D14" w:rsidP="00922D14">
      <w:pPr>
        <w:pStyle w:val="Prrafodelista"/>
        <w:numPr>
          <w:ilvl w:val="0"/>
          <w:numId w:val="10"/>
        </w:numPr>
        <w:rPr>
          <w:lang w:val="es-CR"/>
        </w:rPr>
      </w:pPr>
      <w:r w:rsidRPr="008148B1">
        <w:rPr>
          <w:lang w:val="es-CR"/>
        </w:rPr>
        <w:t xml:space="preserve">Tercera revisión.- Tiene un costo del </w:t>
      </w:r>
      <w:r w:rsidR="004E64F3" w:rsidRPr="008148B1">
        <w:rPr>
          <w:lang w:val="es-CR"/>
        </w:rPr>
        <w:t xml:space="preserve"> </w:t>
      </w:r>
      <w:r w:rsidRPr="008148B1">
        <w:rPr>
          <w:lang w:val="es-CR"/>
        </w:rPr>
        <w:t>50 % de la RTV</w:t>
      </w:r>
    </w:p>
    <w:p w:rsidR="00922D14" w:rsidRPr="00C6404F" w:rsidRDefault="00922D14" w:rsidP="00922D14">
      <w:pPr>
        <w:pStyle w:val="Prrafodelista"/>
        <w:numPr>
          <w:ilvl w:val="0"/>
          <w:numId w:val="10"/>
        </w:numPr>
        <w:rPr>
          <w:lang w:val="es-CR"/>
        </w:rPr>
      </w:pPr>
      <w:r>
        <w:rPr>
          <w:lang w:val="es-CR"/>
        </w:rPr>
        <w:t>Cuarta revisión.- El costo es el 100% y si el vehículo no aprueba entonces se inactiva y no se emite el permiso de circulación.</w:t>
      </w:r>
    </w:p>
    <w:p w:rsidR="00C6404F" w:rsidRDefault="00C6404F" w:rsidP="00C6404F">
      <w:pPr>
        <w:rPr>
          <w:lang w:val="es-CR"/>
        </w:rPr>
      </w:pPr>
      <w:r>
        <w:rPr>
          <w:lang w:val="es-CR"/>
        </w:rPr>
        <w:t>La revisión técnica se realiza los siguientes pasos:</w:t>
      </w:r>
    </w:p>
    <w:p w:rsidR="00C6404F" w:rsidRDefault="00C6404F" w:rsidP="00C6404F">
      <w:pPr>
        <w:pStyle w:val="Prrafodelista"/>
        <w:numPr>
          <w:ilvl w:val="0"/>
          <w:numId w:val="11"/>
        </w:numPr>
        <w:rPr>
          <w:lang w:val="es-CR"/>
        </w:rPr>
      </w:pPr>
      <w:r>
        <w:rPr>
          <w:lang w:val="es-CR"/>
        </w:rPr>
        <w:t xml:space="preserve">Realizar el </w:t>
      </w:r>
      <w:proofErr w:type="spellStart"/>
      <w:r>
        <w:rPr>
          <w:lang w:val="es-CR"/>
        </w:rPr>
        <w:t>CheckPoint</w:t>
      </w:r>
      <w:proofErr w:type="spellEnd"/>
    </w:p>
    <w:p w:rsidR="00C6404F" w:rsidRDefault="00C6404F" w:rsidP="00C6404F">
      <w:pPr>
        <w:pStyle w:val="Prrafodelista"/>
        <w:numPr>
          <w:ilvl w:val="0"/>
          <w:numId w:val="11"/>
        </w:numPr>
        <w:rPr>
          <w:lang w:val="es-CR"/>
        </w:rPr>
      </w:pPr>
      <w:r>
        <w:rPr>
          <w:lang w:val="es-CR"/>
        </w:rPr>
        <w:t>Entrega de llaves</w:t>
      </w:r>
    </w:p>
    <w:p w:rsidR="00C6404F" w:rsidRDefault="00C6404F" w:rsidP="00C6404F">
      <w:pPr>
        <w:pStyle w:val="Prrafodelista"/>
        <w:numPr>
          <w:ilvl w:val="0"/>
          <w:numId w:val="11"/>
        </w:numPr>
        <w:rPr>
          <w:lang w:val="es-CR"/>
        </w:rPr>
      </w:pPr>
      <w:r>
        <w:rPr>
          <w:lang w:val="es-CR"/>
        </w:rPr>
        <w:t>Revisión de Gases y Ruidos</w:t>
      </w:r>
    </w:p>
    <w:p w:rsidR="00C6404F" w:rsidRDefault="00C6404F" w:rsidP="00C6404F">
      <w:pPr>
        <w:pStyle w:val="Prrafodelista"/>
        <w:numPr>
          <w:ilvl w:val="0"/>
          <w:numId w:val="11"/>
        </w:numPr>
        <w:rPr>
          <w:lang w:val="es-CR"/>
        </w:rPr>
      </w:pPr>
      <w:r>
        <w:rPr>
          <w:lang w:val="es-CR"/>
        </w:rPr>
        <w:t>Revisión de Luces</w:t>
      </w:r>
    </w:p>
    <w:p w:rsidR="00C6404F" w:rsidRDefault="00C6404F" w:rsidP="00C6404F">
      <w:pPr>
        <w:pStyle w:val="Prrafodelista"/>
        <w:numPr>
          <w:ilvl w:val="0"/>
          <w:numId w:val="11"/>
        </w:numPr>
        <w:rPr>
          <w:lang w:val="es-CR"/>
        </w:rPr>
      </w:pPr>
      <w:r>
        <w:rPr>
          <w:lang w:val="es-CR"/>
        </w:rPr>
        <w:lastRenderedPageBreak/>
        <w:t>Inspección visual</w:t>
      </w:r>
    </w:p>
    <w:p w:rsidR="00C6404F" w:rsidRDefault="00C6404F" w:rsidP="00C6404F">
      <w:pPr>
        <w:pStyle w:val="Prrafodelista"/>
        <w:numPr>
          <w:ilvl w:val="0"/>
          <w:numId w:val="11"/>
        </w:numPr>
        <w:rPr>
          <w:lang w:val="es-CR"/>
        </w:rPr>
      </w:pPr>
      <w:r>
        <w:rPr>
          <w:lang w:val="es-CR"/>
        </w:rPr>
        <w:t>Calibración y ajuste</w:t>
      </w:r>
    </w:p>
    <w:p w:rsidR="00C6404F" w:rsidRDefault="00C6404F" w:rsidP="00C6404F">
      <w:pPr>
        <w:pStyle w:val="Prrafodelista"/>
        <w:numPr>
          <w:ilvl w:val="0"/>
          <w:numId w:val="11"/>
        </w:numPr>
        <w:rPr>
          <w:lang w:val="es-CR"/>
        </w:rPr>
      </w:pPr>
      <w:r>
        <w:rPr>
          <w:lang w:val="es-CR"/>
        </w:rPr>
        <w:t>Revisión de Alineación</w:t>
      </w:r>
    </w:p>
    <w:p w:rsidR="00C6404F" w:rsidRDefault="00C6404F" w:rsidP="00C6404F">
      <w:pPr>
        <w:pStyle w:val="Prrafodelista"/>
        <w:numPr>
          <w:ilvl w:val="0"/>
          <w:numId w:val="11"/>
        </w:numPr>
        <w:rPr>
          <w:lang w:val="es-CR"/>
        </w:rPr>
      </w:pPr>
      <w:r>
        <w:rPr>
          <w:lang w:val="es-CR"/>
        </w:rPr>
        <w:t>Revisión de Suspensión</w:t>
      </w:r>
    </w:p>
    <w:p w:rsidR="00C6404F" w:rsidRPr="00C6404F" w:rsidRDefault="00C6404F" w:rsidP="00C6404F">
      <w:pPr>
        <w:pStyle w:val="Prrafodelista"/>
        <w:numPr>
          <w:ilvl w:val="0"/>
          <w:numId w:val="11"/>
        </w:numPr>
        <w:rPr>
          <w:lang w:val="es-CR"/>
        </w:rPr>
      </w:pPr>
      <w:r>
        <w:rPr>
          <w:lang w:val="es-CR"/>
        </w:rPr>
        <w:t>Revisión de Frenos</w:t>
      </w:r>
    </w:p>
    <w:p w:rsidR="00250C49" w:rsidRPr="00250C49" w:rsidRDefault="004E64F3" w:rsidP="00385672">
      <w:pPr>
        <w:rPr>
          <w:lang w:val="es-CR"/>
        </w:rPr>
      </w:pPr>
      <w:r w:rsidRPr="00250C49">
        <w:rPr>
          <w:b/>
          <w:lang w:val="es-CR"/>
        </w:rPr>
        <w:t>Informe de Resultado</w:t>
      </w:r>
      <w:r w:rsidR="00097728" w:rsidRPr="00250C49">
        <w:rPr>
          <w:b/>
          <w:lang w:val="es-CR"/>
        </w:rPr>
        <w:t>:</w:t>
      </w:r>
      <w:r w:rsidR="00250C49" w:rsidRPr="00250C49">
        <w:rPr>
          <w:b/>
          <w:lang w:val="es-CR"/>
        </w:rPr>
        <w:tab/>
        <w:t>No Aprobación de la RTV</w:t>
      </w:r>
      <w:r w:rsidR="00250C49">
        <w:rPr>
          <w:lang w:val="es-CR"/>
        </w:rPr>
        <w:t>.</w:t>
      </w:r>
    </w:p>
    <w:p w:rsidR="00097728" w:rsidRDefault="00385672" w:rsidP="00385672">
      <w:pPr>
        <w:jc w:val="both"/>
        <w:rPr>
          <w:lang w:val="es-CR"/>
        </w:rPr>
      </w:pPr>
      <w:r>
        <w:rPr>
          <w:lang w:val="es-CR"/>
        </w:rPr>
        <w:t>En caso de que un vehículo no aprobaré la revisión mecánica y de seguridad, en control de emisión de gases contaminante o de opacidad o ruido dentro de lo</w:t>
      </w:r>
      <w:r w:rsidR="004809EE">
        <w:rPr>
          <w:lang w:val="es-CR"/>
        </w:rPr>
        <w:t>s</w:t>
      </w:r>
      <w:r>
        <w:rPr>
          <w:lang w:val="es-CR"/>
        </w:rPr>
        <w:t xml:space="preserve"> límites máximos permisibles, se emitirá </w:t>
      </w:r>
      <w:r w:rsidR="00097728">
        <w:rPr>
          <w:lang w:val="es-CR"/>
        </w:rPr>
        <w:t>el informe de resultado consta los motivo</w:t>
      </w:r>
      <w:r w:rsidR="00250C49">
        <w:rPr>
          <w:lang w:val="es-CR"/>
        </w:rPr>
        <w:t>s</w:t>
      </w:r>
      <w:r w:rsidR="00097728">
        <w:rPr>
          <w:lang w:val="es-CR"/>
        </w:rPr>
        <w:t xml:space="preserve"> por los cuales un vehículo no aprobó la RTV.</w:t>
      </w:r>
    </w:p>
    <w:p w:rsidR="00BC081C" w:rsidRDefault="004809EE">
      <w:pPr>
        <w:rPr>
          <w:rFonts w:asciiTheme="majorHAnsi" w:eastAsiaTheme="majorEastAsia" w:hAnsiTheme="majorHAnsi" w:cstheme="majorBidi"/>
          <w:b/>
          <w:bCs/>
          <w:color w:val="4F81BD" w:themeColor="accent1"/>
          <w:lang w:val="es-CR"/>
        </w:rPr>
      </w:pPr>
      <w:r>
        <w:rPr>
          <w:noProof/>
          <w:lang w:val="es-EC" w:eastAsia="es-EC"/>
        </w:rPr>
        <w:drawing>
          <wp:inline distT="0" distB="0" distL="0" distR="0">
            <wp:extent cx="5964555" cy="2891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4555" cy="2891790"/>
                    </a:xfrm>
                    <a:prstGeom prst="rect">
                      <a:avLst/>
                    </a:prstGeom>
                    <a:noFill/>
                    <a:ln>
                      <a:noFill/>
                    </a:ln>
                  </pic:spPr>
                </pic:pic>
              </a:graphicData>
            </a:graphic>
          </wp:inline>
        </w:drawing>
      </w:r>
      <w:r w:rsidR="00BC081C">
        <w:rPr>
          <w:lang w:val="es-CR"/>
        </w:rPr>
        <w:br w:type="page"/>
      </w:r>
    </w:p>
    <w:p w:rsidR="00BC081C" w:rsidRDefault="00BC081C" w:rsidP="00C6404F">
      <w:pPr>
        <w:pStyle w:val="Ttulo3"/>
        <w:rPr>
          <w:lang w:val="es-CR"/>
        </w:rPr>
      </w:pPr>
    </w:p>
    <w:p w:rsidR="00C01455" w:rsidRPr="00C01455" w:rsidRDefault="00C01455" w:rsidP="00097728">
      <w:pPr>
        <w:rPr>
          <w:lang w:val="es-CR"/>
        </w:rPr>
      </w:pPr>
      <w:r>
        <w:rPr>
          <w:lang w:val="es-CR"/>
        </w:rPr>
        <w:t>CHECKPOINT</w:t>
      </w:r>
      <w:r w:rsidR="00097728">
        <w:rPr>
          <w:lang w:val="es-CR"/>
        </w:rPr>
        <w:t>:</w:t>
      </w:r>
    </w:p>
    <w:p w:rsidR="00BC081C" w:rsidRPr="00760409" w:rsidRDefault="00BC081C" w:rsidP="00BC081C">
      <w:pPr>
        <w:spacing w:before="30" w:after="30"/>
        <w:jc w:val="both"/>
        <w:rPr>
          <w:lang w:val="es-EC"/>
        </w:rPr>
      </w:pPr>
      <w:r w:rsidRPr="00760409">
        <w:rPr>
          <w:lang w:val="es-EC"/>
        </w:rPr>
        <w:t>Esta aplicación permitirá ingresar la placa y nos mostrar</w:t>
      </w:r>
      <w:r>
        <w:rPr>
          <w:lang w:val="es-EC"/>
        </w:rPr>
        <w:t>á</w:t>
      </w:r>
      <w:r w:rsidRPr="00760409">
        <w:rPr>
          <w:lang w:val="es-EC"/>
        </w:rPr>
        <w:t xml:space="preserve"> los datos de: Clase de Transporte, Clase de Servicio, Clase de Vehículo, T</w:t>
      </w:r>
      <w:r>
        <w:rPr>
          <w:lang w:val="es-EC"/>
        </w:rPr>
        <w:t>ipo de Vehículo, Combustible, Número de Ejes y Nú</w:t>
      </w:r>
      <w:r w:rsidRPr="00760409">
        <w:rPr>
          <w:lang w:val="es-EC"/>
        </w:rPr>
        <w:t>mero de Ruedas, datos que son necesarios para que puedan ingresar de forma correcta a la RTV visual</w:t>
      </w:r>
      <w:r>
        <w:rPr>
          <w:lang w:val="es-EC"/>
        </w:rPr>
        <w:t xml:space="preserve"> (Figura 14)</w:t>
      </w:r>
      <w:r w:rsidRPr="00760409">
        <w:rPr>
          <w:lang w:val="es-EC"/>
        </w:rPr>
        <w:t>.</w:t>
      </w:r>
    </w:p>
    <w:p w:rsidR="00BC081C" w:rsidRPr="00760409" w:rsidRDefault="00BC081C" w:rsidP="00BC081C">
      <w:pPr>
        <w:spacing w:before="30" w:after="30"/>
        <w:jc w:val="both"/>
        <w:rPr>
          <w:lang w:val="es-EC"/>
        </w:rPr>
      </w:pPr>
      <w:r w:rsidRPr="00760409">
        <w:rPr>
          <w:lang w:val="es-EC"/>
        </w:rPr>
        <w:t xml:space="preserve">Se debe dar </w:t>
      </w:r>
      <w:r w:rsidR="000A1B37" w:rsidRPr="00760409">
        <w:rPr>
          <w:lang w:val="es-EC"/>
        </w:rPr>
        <w:t>clic</w:t>
      </w:r>
      <w:r w:rsidRPr="00760409">
        <w:rPr>
          <w:lang w:val="es-EC"/>
        </w:rPr>
        <w:t xml:space="preserve"> en el botón aceptar.  </w:t>
      </w:r>
    </w:p>
    <w:p w:rsidR="00BC081C" w:rsidRPr="00760409" w:rsidRDefault="00BC081C" w:rsidP="00BC081C">
      <w:pPr>
        <w:pStyle w:val="Prrafodelista"/>
        <w:spacing w:before="30" w:after="30"/>
        <w:jc w:val="both"/>
        <w:rPr>
          <w:lang w:val="es-EC"/>
        </w:rPr>
      </w:pPr>
    </w:p>
    <w:p w:rsidR="00BC081C" w:rsidRDefault="004809EE" w:rsidP="00BC081C">
      <w:pPr>
        <w:pStyle w:val="Prrafodelista"/>
        <w:spacing w:before="30" w:after="30"/>
        <w:rPr>
          <w:lang w:val="es-EC"/>
        </w:rPr>
      </w:pPr>
      <w:r>
        <w:rPr>
          <w:noProof/>
          <w:lang w:val="es-EC" w:eastAsia="es-EC"/>
        </w:rPr>
        <w:drawing>
          <wp:inline distT="0" distB="0" distL="0" distR="0">
            <wp:extent cx="4551045" cy="12757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045" cy="1275715"/>
                    </a:xfrm>
                    <a:prstGeom prst="rect">
                      <a:avLst/>
                    </a:prstGeom>
                    <a:noFill/>
                    <a:ln>
                      <a:noFill/>
                    </a:ln>
                  </pic:spPr>
                </pic:pic>
              </a:graphicData>
            </a:graphic>
          </wp:inline>
        </w:drawing>
      </w:r>
    </w:p>
    <w:p w:rsidR="00BC081C" w:rsidRPr="00760409" w:rsidRDefault="00BC081C" w:rsidP="00BC081C">
      <w:pPr>
        <w:pStyle w:val="Prrafodelista"/>
        <w:spacing w:before="30" w:after="30"/>
        <w:rPr>
          <w:lang w:val="es-EC"/>
        </w:rPr>
      </w:pPr>
    </w:p>
    <w:p w:rsidR="00BC081C" w:rsidRPr="00760409" w:rsidRDefault="00BC081C" w:rsidP="00BC081C">
      <w:pPr>
        <w:pStyle w:val="Prrafodelista"/>
        <w:spacing w:before="30" w:after="30"/>
        <w:jc w:val="both"/>
        <w:rPr>
          <w:lang w:val="es-EC"/>
        </w:rPr>
      </w:pPr>
    </w:p>
    <w:p w:rsidR="00BC081C" w:rsidRDefault="004809EE" w:rsidP="00BC081C">
      <w:pPr>
        <w:pStyle w:val="Prrafodelista"/>
        <w:spacing w:before="30" w:after="30"/>
        <w:rPr>
          <w:lang w:val="es-EC"/>
        </w:rPr>
      </w:pPr>
      <w:r>
        <w:rPr>
          <w:noProof/>
          <w:lang w:val="es-EC" w:eastAsia="es-EC"/>
        </w:rPr>
        <w:drawing>
          <wp:inline distT="0" distB="0" distL="0" distR="0">
            <wp:extent cx="4540250" cy="28492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0250" cy="2849245"/>
                    </a:xfrm>
                    <a:prstGeom prst="rect">
                      <a:avLst/>
                    </a:prstGeom>
                    <a:noFill/>
                    <a:ln>
                      <a:noFill/>
                    </a:ln>
                  </pic:spPr>
                </pic:pic>
              </a:graphicData>
            </a:graphic>
          </wp:inline>
        </w:drawing>
      </w:r>
    </w:p>
    <w:p w:rsidR="00BC081C" w:rsidRDefault="00BC081C">
      <w:pPr>
        <w:rPr>
          <w:rFonts w:asciiTheme="majorHAnsi" w:eastAsiaTheme="majorEastAsia" w:hAnsiTheme="majorHAnsi" w:cstheme="majorBidi"/>
          <w:b/>
          <w:bCs/>
          <w:color w:val="4F81BD" w:themeColor="accent1"/>
          <w:sz w:val="26"/>
          <w:szCs w:val="26"/>
          <w:lang w:val="es-CR"/>
        </w:rPr>
      </w:pPr>
      <w:r>
        <w:rPr>
          <w:lang w:val="es-CR"/>
        </w:rPr>
        <w:br w:type="page"/>
      </w:r>
    </w:p>
    <w:p w:rsidR="00BC081C" w:rsidRDefault="00BC081C" w:rsidP="00BC081C">
      <w:pPr>
        <w:pStyle w:val="Ttulo2"/>
        <w:rPr>
          <w:lang w:val="es-CR"/>
        </w:rPr>
      </w:pPr>
    </w:p>
    <w:p w:rsidR="00397380" w:rsidRDefault="00397380" w:rsidP="00C6404F">
      <w:pPr>
        <w:pStyle w:val="Ttulo2"/>
        <w:numPr>
          <w:ilvl w:val="1"/>
          <w:numId w:val="11"/>
        </w:numPr>
        <w:rPr>
          <w:lang w:val="es-CR"/>
        </w:rPr>
      </w:pPr>
      <w:bookmarkStart w:id="33" w:name="_Toc396485737"/>
      <w:r w:rsidRPr="006F44B9">
        <w:rPr>
          <w:lang w:val="es-CR"/>
        </w:rPr>
        <w:t>Registro en  ANT</w:t>
      </w:r>
      <w:bookmarkEnd w:id="33"/>
    </w:p>
    <w:p w:rsidR="00B912D5" w:rsidRPr="00B912D5" w:rsidRDefault="00B912D5" w:rsidP="00B912D5">
      <w:pPr>
        <w:spacing w:before="30" w:after="30"/>
        <w:jc w:val="both"/>
        <w:rPr>
          <w:rFonts w:cs="Arial"/>
          <w:szCs w:val="24"/>
          <w:lang w:val="es-CR"/>
        </w:rPr>
      </w:pPr>
      <w:r w:rsidRPr="00B912D5">
        <w:rPr>
          <w:lang w:val="es-EC"/>
        </w:rPr>
        <w:t xml:space="preserve">Etapa Automática que se encarga de </w:t>
      </w:r>
      <w:r w:rsidR="00F67FAF">
        <w:rPr>
          <w:lang w:val="es-EC"/>
        </w:rPr>
        <w:t xml:space="preserve">registrar </w:t>
      </w:r>
      <w:r w:rsidRPr="00B912D5">
        <w:rPr>
          <w:lang w:val="es-EC"/>
        </w:rPr>
        <w:t>todos los movimientos que se realizaron en la base de datos.</w:t>
      </w:r>
    </w:p>
    <w:p w:rsidR="00397380" w:rsidRDefault="00397380" w:rsidP="00C6404F">
      <w:pPr>
        <w:pStyle w:val="Ttulo2"/>
        <w:numPr>
          <w:ilvl w:val="1"/>
          <w:numId w:val="11"/>
        </w:numPr>
        <w:rPr>
          <w:lang w:val="es-CR"/>
        </w:rPr>
      </w:pPr>
      <w:bookmarkStart w:id="34" w:name="_Toc396485738"/>
      <w:r w:rsidRPr="006F44B9">
        <w:rPr>
          <w:lang w:val="es-CR"/>
        </w:rPr>
        <w:t>Verificación de Datos</w:t>
      </w:r>
      <w:bookmarkEnd w:id="34"/>
    </w:p>
    <w:p w:rsidR="005C5D5B" w:rsidRPr="005C5D5B" w:rsidRDefault="005C5D5B" w:rsidP="005C5D5B">
      <w:pPr>
        <w:rPr>
          <w:lang w:val="es-CR"/>
        </w:rPr>
      </w:pPr>
      <w:r>
        <w:rPr>
          <w:lang w:val="es-CR"/>
        </w:rPr>
        <w:t xml:space="preserve">Solo cuando el trámite de renovación del permiso de circulación es solicitado de la WEB entonces después de realizar la RTV el sistema envía el trámite a la etapa de VERIFICACIÓN DE DATOS en donde el usuario deberá adjuntar el SOAT e indicar la fecha de vigencia  </w:t>
      </w:r>
      <w:r w:rsidR="00F67FAF">
        <w:rPr>
          <w:lang w:val="es-CR"/>
        </w:rPr>
        <w:t>e institución que emite el SOAT</w:t>
      </w:r>
      <w:r>
        <w:rPr>
          <w:lang w:val="es-CR"/>
        </w:rPr>
        <w:t>.</w:t>
      </w:r>
    </w:p>
    <w:p w:rsidR="006F7B6E" w:rsidRPr="006F7B6E" w:rsidRDefault="006F7B6E" w:rsidP="006F7B6E">
      <w:pPr>
        <w:rPr>
          <w:lang w:val="es-CR"/>
        </w:rPr>
      </w:pPr>
      <w:r>
        <w:rPr>
          <w:noProof/>
          <w:lang w:val="es-EC" w:eastAsia="es-EC"/>
        </w:rPr>
        <w:drawing>
          <wp:inline distT="0" distB="0" distL="0" distR="0">
            <wp:extent cx="5934075" cy="36004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5934075" cy="3600450"/>
                    </a:xfrm>
                    <a:prstGeom prst="rect">
                      <a:avLst/>
                    </a:prstGeom>
                    <a:noFill/>
                    <a:ln w="9525">
                      <a:noFill/>
                      <a:miter lim="800000"/>
                      <a:headEnd/>
                      <a:tailEnd/>
                    </a:ln>
                  </pic:spPr>
                </pic:pic>
              </a:graphicData>
            </a:graphic>
          </wp:inline>
        </w:drawing>
      </w:r>
    </w:p>
    <w:p w:rsidR="005C5D5B" w:rsidRDefault="005C5D5B">
      <w:pPr>
        <w:rPr>
          <w:rFonts w:asciiTheme="majorHAnsi" w:eastAsiaTheme="majorEastAsia" w:hAnsiTheme="majorHAnsi" w:cstheme="majorBidi"/>
          <w:b/>
          <w:bCs/>
          <w:color w:val="4F81BD" w:themeColor="accent1"/>
          <w:sz w:val="26"/>
          <w:szCs w:val="26"/>
          <w:lang w:val="es-CR"/>
        </w:rPr>
      </w:pPr>
      <w:r>
        <w:rPr>
          <w:lang w:val="es-CR"/>
        </w:rPr>
        <w:br w:type="page"/>
      </w:r>
    </w:p>
    <w:p w:rsidR="00AB127E" w:rsidRDefault="00397380" w:rsidP="00AB127E">
      <w:pPr>
        <w:pStyle w:val="Ttulo2"/>
        <w:numPr>
          <w:ilvl w:val="1"/>
          <w:numId w:val="11"/>
        </w:numPr>
        <w:rPr>
          <w:lang w:val="es-CR"/>
        </w:rPr>
      </w:pPr>
      <w:bookmarkStart w:id="35" w:name="_Toc396485739"/>
      <w:r w:rsidRPr="006F44B9">
        <w:rPr>
          <w:lang w:val="es-CR"/>
        </w:rPr>
        <w:lastRenderedPageBreak/>
        <w:t>Entrega de Informe y Certificado</w:t>
      </w:r>
      <w:bookmarkEnd w:id="35"/>
    </w:p>
    <w:p w:rsidR="00B912D5" w:rsidRPr="00B912D5" w:rsidRDefault="00B912D5" w:rsidP="00B912D5">
      <w:pPr>
        <w:spacing w:before="30" w:after="30"/>
        <w:jc w:val="both"/>
        <w:rPr>
          <w:lang w:val="es-EC"/>
        </w:rPr>
      </w:pPr>
      <w:r w:rsidRPr="00B912D5">
        <w:rPr>
          <w:lang w:val="es-EC"/>
        </w:rPr>
        <w:t xml:space="preserve">Etapa final del proceso en la cual se entrega a la persona que solicitó el servicio el certificado de la revisión vehicular y la matrícula del nuevo servicio, es muy importante que antes de imprimir estos documentos el usuario revise y certifique que los datos en que están en dichos documentos sean los del cliente.  Una vez que se realiza el control de calidad se procede a entregar los documentos  y finaliza el trámite dando </w:t>
      </w:r>
      <w:r w:rsidR="000A1B37" w:rsidRPr="00B912D5">
        <w:rPr>
          <w:lang w:val="es-EC"/>
        </w:rPr>
        <w:t>clic</w:t>
      </w:r>
      <w:r w:rsidRPr="00B912D5">
        <w:rPr>
          <w:lang w:val="es-EC"/>
        </w:rPr>
        <w:t xml:space="preserve"> en el botón enviar</w:t>
      </w:r>
      <w:r w:rsidRPr="00B912D5">
        <w:rPr>
          <w:lang w:val="es-CR"/>
        </w:rPr>
        <w:t>:</w:t>
      </w:r>
    </w:p>
    <w:p w:rsidR="00B912D5" w:rsidRPr="00B912D5" w:rsidRDefault="00B912D5" w:rsidP="00B912D5">
      <w:pPr>
        <w:rPr>
          <w:lang w:val="es-EC"/>
        </w:rPr>
      </w:pPr>
    </w:p>
    <w:p w:rsidR="00AB127E" w:rsidRDefault="00AB127E" w:rsidP="00AB127E">
      <w:pPr>
        <w:rPr>
          <w:lang w:val="es-CR"/>
        </w:rPr>
      </w:pPr>
      <w:r>
        <w:rPr>
          <w:noProof/>
          <w:lang w:val="es-EC" w:eastAsia="es-EC"/>
        </w:rPr>
        <w:drawing>
          <wp:inline distT="0" distB="0" distL="0" distR="0">
            <wp:extent cx="5943600" cy="36480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943600" cy="3648075"/>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AB127E" w:rsidRDefault="00AB127E" w:rsidP="00AB127E">
      <w:pPr>
        <w:rPr>
          <w:lang w:val="es-CR"/>
        </w:rPr>
      </w:pPr>
    </w:p>
    <w:p w:rsidR="00AB127E" w:rsidRDefault="00AB127E">
      <w:pPr>
        <w:rPr>
          <w:lang w:val="es-CR"/>
        </w:rPr>
      </w:pPr>
      <w:r>
        <w:rPr>
          <w:lang w:val="es-CR"/>
        </w:rPr>
        <w:br w:type="page"/>
      </w:r>
    </w:p>
    <w:p w:rsidR="00AB127E" w:rsidRDefault="00AB127E" w:rsidP="00AB127E">
      <w:pPr>
        <w:rPr>
          <w:lang w:val="es-CR"/>
        </w:rPr>
      </w:pPr>
      <w:r>
        <w:rPr>
          <w:lang w:val="es-CR"/>
        </w:rPr>
        <w:lastRenderedPageBreak/>
        <w:t>Impresión del Adhesivo</w:t>
      </w:r>
    </w:p>
    <w:p w:rsidR="00AB127E" w:rsidRDefault="00C27715" w:rsidP="00AB127E">
      <w:pPr>
        <w:rPr>
          <w:lang w:val="es-CR"/>
        </w:rPr>
      </w:pPr>
      <w:r>
        <w:rPr>
          <w:noProof/>
          <w:lang w:val="es-EC" w:eastAsia="es-EC"/>
        </w:rPr>
        <w:drawing>
          <wp:inline distT="0" distB="0" distL="0" distR="0">
            <wp:extent cx="5943600" cy="28708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70835"/>
                    </a:xfrm>
                    <a:prstGeom prst="rect">
                      <a:avLst/>
                    </a:prstGeom>
                    <a:noFill/>
                    <a:ln>
                      <a:noFill/>
                    </a:ln>
                  </pic:spPr>
                </pic:pic>
              </a:graphicData>
            </a:graphic>
          </wp:inline>
        </w:drawing>
      </w:r>
    </w:p>
    <w:p w:rsidR="00AB127E" w:rsidRDefault="00AB127E" w:rsidP="00AB127E">
      <w:pPr>
        <w:rPr>
          <w:lang w:val="es-CR"/>
        </w:rPr>
      </w:pPr>
      <w:r>
        <w:rPr>
          <w:lang w:val="es-CR"/>
        </w:rPr>
        <w:t>Impresión de Matricula.</w:t>
      </w:r>
    </w:p>
    <w:p w:rsidR="00AB127E" w:rsidRDefault="00C27715">
      <w:pPr>
        <w:rPr>
          <w:lang w:val="es-CR"/>
        </w:rPr>
      </w:pPr>
      <w:r>
        <w:rPr>
          <w:noProof/>
          <w:lang w:val="es-EC" w:eastAsia="es-EC"/>
        </w:rPr>
        <w:drawing>
          <wp:inline distT="0" distB="0" distL="0" distR="0">
            <wp:extent cx="5943600" cy="40405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040505"/>
                    </a:xfrm>
                    <a:prstGeom prst="rect">
                      <a:avLst/>
                    </a:prstGeom>
                    <a:noFill/>
                    <a:ln>
                      <a:noFill/>
                    </a:ln>
                  </pic:spPr>
                </pic:pic>
              </a:graphicData>
            </a:graphic>
          </wp:inline>
        </w:drawing>
      </w:r>
      <w:r w:rsidR="00AB127E">
        <w:rPr>
          <w:lang w:val="es-CR"/>
        </w:rPr>
        <w:br w:type="page"/>
      </w:r>
    </w:p>
    <w:p w:rsidR="00AB127E" w:rsidRDefault="00AB127E" w:rsidP="00AB127E">
      <w:pPr>
        <w:rPr>
          <w:lang w:val="es-CR"/>
        </w:rPr>
      </w:pPr>
      <w:r>
        <w:rPr>
          <w:lang w:val="es-CR"/>
        </w:rPr>
        <w:lastRenderedPageBreak/>
        <w:t xml:space="preserve">Impresión del certificado de revisión </w:t>
      </w:r>
      <w:r w:rsidR="007426DA">
        <w:rPr>
          <w:lang w:val="es-CR"/>
        </w:rPr>
        <w:t>vehicular</w:t>
      </w:r>
    </w:p>
    <w:p w:rsidR="00AB127E" w:rsidRPr="00AB127E" w:rsidRDefault="00C27715" w:rsidP="00AB127E">
      <w:pPr>
        <w:rPr>
          <w:lang w:val="es-CR"/>
        </w:rPr>
      </w:pPr>
      <w:r>
        <w:rPr>
          <w:noProof/>
          <w:lang w:val="es-EC" w:eastAsia="es-EC"/>
        </w:rPr>
        <w:drawing>
          <wp:inline distT="0" distB="0" distL="0" distR="0">
            <wp:extent cx="5943600" cy="37318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a:ln>
                      <a:noFill/>
                    </a:ln>
                  </pic:spPr>
                </pic:pic>
              </a:graphicData>
            </a:graphic>
          </wp:inline>
        </w:drawing>
      </w:r>
    </w:p>
    <w:p w:rsidR="00397380" w:rsidRPr="006F44B9" w:rsidRDefault="00397380" w:rsidP="00C6404F">
      <w:pPr>
        <w:pStyle w:val="Ttulo2"/>
        <w:numPr>
          <w:ilvl w:val="1"/>
          <w:numId w:val="11"/>
        </w:numPr>
        <w:rPr>
          <w:lang w:val="es-CR"/>
        </w:rPr>
      </w:pPr>
      <w:bookmarkStart w:id="36" w:name="_Toc396485740"/>
      <w:r w:rsidRPr="006F44B9">
        <w:rPr>
          <w:lang w:val="es-CR"/>
        </w:rPr>
        <w:t>Inactiva Servicio  (Matricula)</w:t>
      </w:r>
      <w:bookmarkEnd w:id="36"/>
    </w:p>
    <w:p w:rsidR="00397380" w:rsidRPr="00397380" w:rsidRDefault="000A1B37" w:rsidP="00397380">
      <w:pPr>
        <w:rPr>
          <w:lang w:val="es-EC"/>
        </w:rPr>
      </w:pPr>
      <w:r>
        <w:rPr>
          <w:lang w:val="es-EC"/>
        </w:rPr>
        <w:t xml:space="preserve">En esta </w:t>
      </w:r>
      <w:r w:rsidR="009412AF">
        <w:rPr>
          <w:lang w:val="es-EC"/>
        </w:rPr>
        <w:t>tapa el sistema cambia el estado del vehículo a INACTIVO</w:t>
      </w:r>
      <w:r w:rsidR="006F7B6E">
        <w:rPr>
          <w:lang w:val="es-EC"/>
        </w:rPr>
        <w:t>.</w:t>
      </w:r>
    </w:p>
    <w:p w:rsidR="00A734D9" w:rsidRPr="00A734D9" w:rsidRDefault="00A734D9" w:rsidP="00A734D9">
      <w:pPr>
        <w:rPr>
          <w:lang w:val="es-CR"/>
        </w:rPr>
      </w:pPr>
    </w:p>
    <w:p w:rsidR="00BC081C" w:rsidRDefault="00BC081C">
      <w:pPr>
        <w:rPr>
          <w:rFonts w:asciiTheme="majorHAnsi" w:eastAsiaTheme="majorEastAsia" w:hAnsiTheme="majorHAnsi" w:cstheme="majorBidi"/>
          <w:b/>
          <w:bCs/>
          <w:color w:val="365F91" w:themeColor="accent1" w:themeShade="BF"/>
          <w:sz w:val="28"/>
          <w:szCs w:val="28"/>
          <w:lang w:val="es-EC"/>
        </w:rPr>
      </w:pPr>
      <w:bookmarkStart w:id="37" w:name="_Toc389059903"/>
      <w:r>
        <w:rPr>
          <w:lang w:val="es-EC"/>
        </w:rPr>
        <w:br w:type="page"/>
      </w:r>
    </w:p>
    <w:p w:rsidR="00BC081C" w:rsidRDefault="00BC081C" w:rsidP="00BC081C">
      <w:pPr>
        <w:pStyle w:val="Ttulo1"/>
        <w:spacing w:before="30" w:after="30"/>
        <w:ind w:left="450"/>
        <w:rPr>
          <w:lang w:val="es-EC"/>
        </w:rPr>
      </w:pPr>
    </w:p>
    <w:p w:rsidR="00DE7220" w:rsidRDefault="00A734D9" w:rsidP="004E64F3">
      <w:pPr>
        <w:pStyle w:val="Ttulo1"/>
        <w:numPr>
          <w:ilvl w:val="0"/>
          <w:numId w:val="18"/>
        </w:numPr>
        <w:spacing w:before="30" w:after="30"/>
        <w:rPr>
          <w:lang w:val="es-EC"/>
        </w:rPr>
      </w:pPr>
      <w:bookmarkStart w:id="38" w:name="_Toc396485741"/>
      <w:r w:rsidRPr="00191DE5">
        <w:rPr>
          <w:lang w:val="es-EC"/>
        </w:rPr>
        <w:t xml:space="preserve">MENSAJES </w:t>
      </w:r>
      <w:r>
        <w:rPr>
          <w:lang w:val="es-EC"/>
        </w:rPr>
        <w:t>Y ERRORES DEL PROCESO.-</w:t>
      </w:r>
      <w:bookmarkEnd w:id="37"/>
      <w:bookmarkEnd w:id="38"/>
    </w:p>
    <w:p w:rsidR="00661BC7" w:rsidRPr="004E1E49" w:rsidRDefault="00661BC7" w:rsidP="00661BC7">
      <w:pPr>
        <w:rPr>
          <w:lang w:val="es-EC"/>
        </w:rPr>
      </w:pPr>
      <w:r>
        <w:rPr>
          <w:lang w:val="es-EC"/>
        </w:rPr>
        <w:t xml:space="preserve"> A continuación se detallan los mensajes de restricciones que se presentan con más frecuencia al usuario.</w:t>
      </w:r>
    </w:p>
    <w:tbl>
      <w:tblPr>
        <w:tblStyle w:val="Tablaconcuadrcula"/>
        <w:tblW w:w="0" w:type="auto"/>
        <w:tblLayout w:type="fixed"/>
        <w:tblLook w:val="04A0" w:firstRow="1" w:lastRow="0" w:firstColumn="1" w:lastColumn="0" w:noHBand="0" w:noVBand="1"/>
      </w:tblPr>
      <w:tblGrid>
        <w:gridCol w:w="6228"/>
        <w:gridCol w:w="2492"/>
      </w:tblGrid>
      <w:tr w:rsidR="00661BC7" w:rsidTr="00B438FF">
        <w:tc>
          <w:tcPr>
            <w:tcW w:w="6228" w:type="dxa"/>
          </w:tcPr>
          <w:p w:rsidR="00661BC7" w:rsidRDefault="00F67FAF" w:rsidP="00B438FF">
            <w:pPr>
              <w:rPr>
                <w:lang w:val="es-CR"/>
              </w:rPr>
            </w:pPr>
            <w:r>
              <w:rPr>
                <w:rFonts w:asciiTheme="minorHAnsi" w:eastAsiaTheme="minorHAnsi" w:hAnsiTheme="minorHAnsi" w:cstheme="minorBidi"/>
                <w:sz w:val="22"/>
                <w:szCs w:val="22"/>
              </w:rPr>
              <w:object w:dxaOrig="3795"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05pt;height:61.1pt" o:ole="">
                  <v:imagedata r:id="rId35" o:title=""/>
                </v:shape>
                <o:OLEObject Type="Embed" ProgID="PBrush" ShapeID="_x0000_i1025" DrawAspect="Content" ObjectID="_1473012323" r:id="rId36"/>
              </w:object>
            </w:r>
          </w:p>
        </w:tc>
        <w:tc>
          <w:tcPr>
            <w:tcW w:w="2492" w:type="dxa"/>
          </w:tcPr>
          <w:p w:rsidR="00661BC7" w:rsidRDefault="00661BC7" w:rsidP="00B438FF">
            <w:pPr>
              <w:jc w:val="both"/>
              <w:rPr>
                <w:lang w:val="es-CR"/>
              </w:rPr>
            </w:pPr>
            <w:r>
              <w:rPr>
                <w:lang w:val="es-CR"/>
              </w:rPr>
              <w:t>Este mensaje se presenta por que el vehículo ya ha renovado el permiso de circulación el periodo de matriculación correspondiente.</w:t>
            </w:r>
          </w:p>
        </w:tc>
      </w:tr>
      <w:tr w:rsidR="00661BC7" w:rsidTr="00B438FF">
        <w:trPr>
          <w:trHeight w:val="507"/>
        </w:trPr>
        <w:tc>
          <w:tcPr>
            <w:tcW w:w="6228" w:type="dxa"/>
          </w:tcPr>
          <w:p w:rsidR="00661BC7" w:rsidRDefault="00F67FAF" w:rsidP="00B438FF">
            <w:pPr>
              <w:rPr>
                <w:lang w:val="es-CR"/>
              </w:rPr>
            </w:pPr>
            <w:r>
              <w:rPr>
                <w:rFonts w:asciiTheme="minorHAnsi" w:eastAsiaTheme="minorHAnsi" w:hAnsiTheme="minorHAnsi" w:cstheme="minorBidi"/>
                <w:sz w:val="22"/>
                <w:szCs w:val="22"/>
              </w:rPr>
              <w:object w:dxaOrig="8895" w:dyaOrig="2865">
                <v:shape id="_x0000_i1026" type="#_x0000_t75" style="width:300.55pt;height:96.3pt" o:ole="">
                  <v:imagedata r:id="rId37" o:title=""/>
                </v:shape>
                <o:OLEObject Type="Embed" ProgID="PBrush" ShapeID="_x0000_i1026" DrawAspect="Content" ObjectID="_1473012324" r:id="rId38"/>
              </w:object>
            </w:r>
          </w:p>
        </w:tc>
        <w:tc>
          <w:tcPr>
            <w:tcW w:w="2492" w:type="dxa"/>
          </w:tcPr>
          <w:p w:rsidR="00661BC7" w:rsidRDefault="00661BC7" w:rsidP="00B438FF">
            <w:pPr>
              <w:rPr>
                <w:lang w:val="es-CR"/>
              </w:rPr>
            </w:pPr>
            <w:r>
              <w:rPr>
                <w:lang w:val="es-CR"/>
              </w:rPr>
              <w:t>Este mensaje solo se presenta cuando el vehículo es una motocicleta con placas de placas de automóvil.</w:t>
            </w:r>
          </w:p>
        </w:tc>
      </w:tr>
      <w:tr w:rsidR="00661BC7" w:rsidTr="00B438FF">
        <w:trPr>
          <w:trHeight w:val="3126"/>
        </w:trPr>
        <w:tc>
          <w:tcPr>
            <w:tcW w:w="6228" w:type="dxa"/>
          </w:tcPr>
          <w:p w:rsidR="00661BC7" w:rsidRDefault="00F67FAF" w:rsidP="00B438FF">
            <w:r>
              <w:rPr>
                <w:rFonts w:asciiTheme="minorHAnsi" w:eastAsiaTheme="minorHAnsi" w:hAnsiTheme="minorHAnsi" w:cstheme="minorBidi"/>
                <w:sz w:val="22"/>
                <w:szCs w:val="22"/>
              </w:rPr>
              <w:object w:dxaOrig="8895" w:dyaOrig="2865">
                <v:shape id="_x0000_i1027" type="#_x0000_t75" style="width:300.55pt;height:96.3pt" o:ole="">
                  <v:imagedata r:id="rId39" o:title=""/>
                </v:shape>
                <o:OLEObject Type="Embed" ProgID="PBrush" ShapeID="_x0000_i1027" DrawAspect="Content" ObjectID="_1473012325" r:id="rId40"/>
              </w:object>
            </w:r>
          </w:p>
        </w:tc>
        <w:tc>
          <w:tcPr>
            <w:tcW w:w="2492" w:type="dxa"/>
          </w:tcPr>
          <w:p w:rsidR="00661BC7" w:rsidRDefault="00661BC7" w:rsidP="00B438FF">
            <w:pPr>
              <w:rPr>
                <w:lang w:val="es-CR"/>
              </w:rPr>
            </w:pPr>
            <w:r>
              <w:rPr>
                <w:lang w:val="es-CR"/>
              </w:rPr>
              <w:t>Este mensaje se presenta debido a que el vehículo no tiene registrado un dato necesario para el cobro de la solicitud, como por ejemplo: Año  de fabricación,  Marca, Modelo , Clase, etc.</w:t>
            </w:r>
          </w:p>
        </w:tc>
      </w:tr>
      <w:tr w:rsidR="00661BC7" w:rsidTr="00B438FF">
        <w:trPr>
          <w:trHeight w:val="507"/>
        </w:trPr>
        <w:tc>
          <w:tcPr>
            <w:tcW w:w="6228" w:type="dxa"/>
          </w:tcPr>
          <w:p w:rsidR="00661BC7" w:rsidRDefault="00F67FAF" w:rsidP="00B438FF">
            <w:r>
              <w:rPr>
                <w:rFonts w:asciiTheme="minorHAnsi" w:eastAsiaTheme="minorHAnsi" w:hAnsiTheme="minorHAnsi" w:cstheme="minorBidi"/>
                <w:sz w:val="22"/>
                <w:szCs w:val="22"/>
              </w:rPr>
              <w:object w:dxaOrig="12705" w:dyaOrig="690">
                <v:shape id="_x0000_i1028" type="#_x0000_t75" style="width:300.55pt;height:15.9pt" o:ole="">
                  <v:imagedata r:id="rId41" o:title=""/>
                </v:shape>
                <o:OLEObject Type="Embed" ProgID="PBrush" ShapeID="_x0000_i1028" DrawAspect="Content" ObjectID="_1473012326" r:id="rId42"/>
              </w:object>
            </w:r>
          </w:p>
        </w:tc>
        <w:tc>
          <w:tcPr>
            <w:tcW w:w="2492" w:type="dxa"/>
          </w:tcPr>
          <w:p w:rsidR="00661BC7" w:rsidRDefault="00661BC7" w:rsidP="00F67FAF">
            <w:pPr>
              <w:rPr>
                <w:lang w:val="es-CR"/>
              </w:rPr>
            </w:pPr>
            <w:r>
              <w:rPr>
                <w:lang w:val="es-CR"/>
              </w:rPr>
              <w:t xml:space="preserve">Este mensaje se presenta cuando no existe conectividad </w:t>
            </w:r>
            <w:r w:rsidR="00F67FAF">
              <w:rPr>
                <w:lang w:val="es-CR"/>
              </w:rPr>
              <w:t>en la</w:t>
            </w:r>
            <w:r>
              <w:rPr>
                <w:lang w:val="es-CR"/>
              </w:rPr>
              <w:t xml:space="preserve"> ANT. La recomendación es que lo intente después de unos minutos.</w:t>
            </w:r>
          </w:p>
        </w:tc>
      </w:tr>
    </w:tbl>
    <w:p w:rsidR="007F1AEA" w:rsidRPr="00577A0A" w:rsidRDefault="007F1AEA" w:rsidP="00577A0A">
      <w:pPr>
        <w:rPr>
          <w:lang w:val="es-CR"/>
        </w:rPr>
      </w:pPr>
    </w:p>
    <w:p w:rsidR="00BC081C" w:rsidRDefault="00BC081C">
      <w:pPr>
        <w:rPr>
          <w:lang w:val="es-EC"/>
        </w:rPr>
      </w:pPr>
      <w:r>
        <w:rPr>
          <w:lang w:val="es-EC"/>
        </w:rPr>
        <w:br w:type="page"/>
      </w:r>
    </w:p>
    <w:p w:rsidR="007F1AEA" w:rsidRPr="007F1AEA" w:rsidRDefault="007F1AEA" w:rsidP="007F1AEA">
      <w:pPr>
        <w:rPr>
          <w:lang w:val="es-EC"/>
        </w:rPr>
      </w:pPr>
    </w:p>
    <w:p w:rsidR="00DE7220" w:rsidRDefault="00DE7220" w:rsidP="004E64F3">
      <w:pPr>
        <w:pStyle w:val="Ttulo1"/>
        <w:numPr>
          <w:ilvl w:val="0"/>
          <w:numId w:val="18"/>
        </w:numPr>
        <w:spacing w:before="30" w:after="30"/>
        <w:rPr>
          <w:lang w:val="es-EC"/>
        </w:rPr>
      </w:pPr>
      <w:bookmarkStart w:id="39" w:name="_Toc396485742"/>
      <w:r>
        <w:rPr>
          <w:lang w:val="es-EC"/>
        </w:rPr>
        <w:t>GLOSARIO DE TÉRMINOS</w:t>
      </w:r>
      <w:r w:rsidRPr="00FD5A14">
        <w:rPr>
          <w:lang w:val="es-EC"/>
        </w:rPr>
        <w:t>.</w:t>
      </w:r>
      <w:r>
        <w:rPr>
          <w:lang w:val="es-EC"/>
        </w:rPr>
        <w:t>-</w:t>
      </w:r>
      <w:bookmarkEnd w:id="39"/>
    </w:p>
    <w:p w:rsidR="007F1AEA" w:rsidRPr="007F1AEA" w:rsidRDefault="007F1AEA" w:rsidP="007F1AEA">
      <w:pPr>
        <w:rPr>
          <w:lang w:val="es-EC"/>
        </w:rPr>
      </w:pPr>
      <w:r>
        <w:rPr>
          <w:lang w:val="es-EC"/>
        </w:rPr>
        <w:t>A continuación se describen los términos utilizados en el proceso:</w:t>
      </w:r>
      <w:bookmarkStart w:id="40" w:name="_GoBack"/>
      <w:bookmarkEnd w:id="40"/>
    </w:p>
    <w:p w:rsidR="007F1AEA" w:rsidRDefault="00491CE5" w:rsidP="007F1AEA">
      <w:pPr>
        <w:pStyle w:val="Prrafodelista"/>
        <w:numPr>
          <w:ilvl w:val="0"/>
          <w:numId w:val="5"/>
        </w:numPr>
        <w:spacing w:line="480" w:lineRule="auto"/>
        <w:rPr>
          <w:lang w:val="es-EC"/>
        </w:rPr>
      </w:pPr>
      <w:r w:rsidRPr="007F1AEA">
        <w:rPr>
          <w:b/>
          <w:lang w:val="es-EC"/>
        </w:rPr>
        <w:t>RTV</w:t>
      </w:r>
      <w:r w:rsidR="007F1AEA">
        <w:rPr>
          <w:lang w:val="es-EC"/>
        </w:rPr>
        <w:t>.- Revisión técnica vehicular</w:t>
      </w:r>
    </w:p>
    <w:p w:rsidR="00491CE5" w:rsidRDefault="00491CE5" w:rsidP="007F1AEA">
      <w:pPr>
        <w:pStyle w:val="Prrafodelista"/>
        <w:numPr>
          <w:ilvl w:val="0"/>
          <w:numId w:val="5"/>
        </w:numPr>
        <w:spacing w:line="480" w:lineRule="auto"/>
        <w:rPr>
          <w:lang w:val="es-EC"/>
        </w:rPr>
      </w:pPr>
      <w:r w:rsidRPr="007F1AEA">
        <w:rPr>
          <w:b/>
          <w:lang w:val="es-EC"/>
        </w:rPr>
        <w:t>ANT</w:t>
      </w:r>
      <w:r w:rsidR="007F1AEA">
        <w:rPr>
          <w:lang w:val="es-EC"/>
        </w:rPr>
        <w:t>.- Agencia Nacional de Tránsito</w:t>
      </w:r>
    </w:p>
    <w:p w:rsidR="00C01455" w:rsidRDefault="00C01455" w:rsidP="007F1AEA">
      <w:pPr>
        <w:pStyle w:val="Prrafodelista"/>
        <w:numPr>
          <w:ilvl w:val="0"/>
          <w:numId w:val="5"/>
        </w:numPr>
        <w:spacing w:line="480" w:lineRule="auto"/>
        <w:rPr>
          <w:lang w:val="es-EC"/>
        </w:rPr>
      </w:pPr>
      <w:r w:rsidRPr="007F1AEA">
        <w:rPr>
          <w:b/>
          <w:lang w:val="es-EC"/>
        </w:rPr>
        <w:t>KIOSKO</w:t>
      </w:r>
      <w:r w:rsidR="007F1AEA">
        <w:rPr>
          <w:lang w:val="es-EC"/>
        </w:rPr>
        <w:t>.- Aplicación AXIS que tiene como propósito generar turnos de atención a trámites.</w:t>
      </w:r>
    </w:p>
    <w:p w:rsidR="00C01455" w:rsidRDefault="00C01455" w:rsidP="007F1AEA">
      <w:pPr>
        <w:pStyle w:val="Prrafodelista"/>
        <w:numPr>
          <w:ilvl w:val="0"/>
          <w:numId w:val="5"/>
        </w:numPr>
        <w:spacing w:line="480" w:lineRule="auto"/>
        <w:rPr>
          <w:lang w:val="es-EC"/>
        </w:rPr>
      </w:pPr>
      <w:r w:rsidRPr="007F1AEA">
        <w:rPr>
          <w:b/>
          <w:lang w:val="es-EC"/>
        </w:rPr>
        <w:t>CHECKPOINT</w:t>
      </w:r>
      <w:r w:rsidR="007F1AEA">
        <w:rPr>
          <w:lang w:val="es-EC"/>
        </w:rPr>
        <w:t xml:space="preserve">.-Aplicación AXIS que genera la orden de RTV. </w:t>
      </w:r>
    </w:p>
    <w:p w:rsidR="007F1AEA" w:rsidRDefault="007F1AEA" w:rsidP="007F1AEA">
      <w:pPr>
        <w:pStyle w:val="Prrafodelista"/>
        <w:numPr>
          <w:ilvl w:val="0"/>
          <w:numId w:val="5"/>
        </w:numPr>
        <w:spacing w:line="480" w:lineRule="auto"/>
        <w:rPr>
          <w:lang w:val="es-EC"/>
        </w:rPr>
      </w:pPr>
      <w:r w:rsidRPr="007F1AEA">
        <w:rPr>
          <w:b/>
          <w:lang w:val="es-EC"/>
        </w:rPr>
        <w:t>Aplicación</w:t>
      </w:r>
      <w:r>
        <w:rPr>
          <w:lang w:val="es-EC"/>
        </w:rPr>
        <w:t>.- U</w:t>
      </w:r>
      <w:r w:rsidRPr="007F1AEA">
        <w:rPr>
          <w:lang w:val="es-EC"/>
        </w:rPr>
        <w:t>na aplicación es un tipo de </w:t>
      </w:r>
      <w:hyperlink r:id="rId43" w:tooltip="Programa informático" w:history="1">
        <w:r w:rsidRPr="007F1AEA">
          <w:rPr>
            <w:lang w:val="es-EC"/>
          </w:rPr>
          <w:t>programa informático</w:t>
        </w:r>
      </w:hyperlink>
      <w:r w:rsidRPr="007F1AEA">
        <w:rPr>
          <w:lang w:val="es-EC"/>
        </w:rPr>
        <w:t> diseñado como herramienta para permitir a un usuario realizar uno o diversos tipos de trabajos.</w:t>
      </w:r>
    </w:p>
    <w:p w:rsidR="009412AF" w:rsidRPr="009412AF" w:rsidRDefault="009412AF" w:rsidP="009412AF">
      <w:pPr>
        <w:numPr>
          <w:ilvl w:val="0"/>
          <w:numId w:val="5"/>
        </w:numPr>
        <w:spacing w:after="0" w:line="360" w:lineRule="auto"/>
        <w:rPr>
          <w:rFonts w:ascii="Calibri" w:eastAsia="Calibri" w:hAnsi="Calibri" w:cs="Arial"/>
          <w:szCs w:val="24"/>
          <w:lang w:val="es-CR"/>
        </w:rPr>
      </w:pPr>
      <w:r w:rsidRPr="009412AF">
        <w:rPr>
          <w:rFonts w:ascii="Calibri" w:eastAsia="Calibri" w:hAnsi="Calibri" w:cs="Arial"/>
          <w:b/>
          <w:szCs w:val="24"/>
          <w:lang w:val="es-CR"/>
        </w:rPr>
        <w:t>SOAT</w:t>
      </w:r>
      <w:r w:rsidRPr="009412AF">
        <w:rPr>
          <w:rFonts w:ascii="Calibri" w:eastAsia="Calibri" w:hAnsi="Calibri" w:cs="Arial"/>
          <w:szCs w:val="24"/>
          <w:lang w:val="es-CR"/>
        </w:rPr>
        <w:t>.-  Seguro Obligatorios de Accidentes de Tránsitos</w:t>
      </w:r>
    </w:p>
    <w:p w:rsidR="009412AF" w:rsidRPr="00491CE5" w:rsidRDefault="009412AF" w:rsidP="009412AF">
      <w:pPr>
        <w:pStyle w:val="Prrafodelista"/>
        <w:spacing w:line="480" w:lineRule="auto"/>
        <w:rPr>
          <w:lang w:val="es-EC"/>
        </w:rPr>
      </w:pPr>
    </w:p>
    <w:p w:rsidR="00DE7220" w:rsidRPr="00DE7220" w:rsidRDefault="00DE7220" w:rsidP="00DE7220">
      <w:pPr>
        <w:rPr>
          <w:lang w:val="es-CR"/>
        </w:rPr>
      </w:pPr>
    </w:p>
    <w:sectPr w:rsidR="00DE7220" w:rsidRPr="00DE7220" w:rsidSect="00AB127E">
      <w:headerReference w:type="default" r:id="rId44"/>
      <w:footerReference w:type="default" r:id="rId45"/>
      <w:pgSz w:w="12240" w:h="15840"/>
      <w:pgMar w:top="1710" w:right="1440" w:bottom="1440" w:left="1440" w:header="0" w:footer="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A3D" w:rsidRDefault="00494A3D" w:rsidP="008D2565">
      <w:pPr>
        <w:spacing w:after="0" w:line="240" w:lineRule="auto"/>
      </w:pPr>
      <w:r>
        <w:separator/>
      </w:r>
    </w:p>
  </w:endnote>
  <w:endnote w:type="continuationSeparator" w:id="0">
    <w:p w:rsidR="00494A3D" w:rsidRDefault="00494A3D" w:rsidP="008D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38" w:type="dxa"/>
      <w:tblInd w:w="-1611"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CellMar>
        <w:left w:w="70" w:type="dxa"/>
        <w:right w:w="70" w:type="dxa"/>
      </w:tblCellMar>
      <w:tblLook w:val="0000" w:firstRow="0" w:lastRow="0" w:firstColumn="0" w:lastColumn="0" w:noHBand="0" w:noVBand="0"/>
    </w:tblPr>
    <w:tblGrid>
      <w:gridCol w:w="4658"/>
      <w:gridCol w:w="4536"/>
      <w:gridCol w:w="3544"/>
    </w:tblGrid>
    <w:tr w:rsidR="007426DA" w:rsidRPr="00B50F37" w:rsidTr="007426DA">
      <w:trPr>
        <w:cantSplit/>
        <w:trHeight w:val="554"/>
      </w:trPr>
      <w:tc>
        <w:tcPr>
          <w:tcW w:w="4658" w:type="dxa"/>
          <w:tcBorders>
            <w:top w:val="nil"/>
            <w:left w:val="nil"/>
            <w:bottom w:val="nil"/>
            <w:right w:val="nil"/>
          </w:tcBorders>
          <w:shd w:val="clear" w:color="auto" w:fill="800080"/>
        </w:tcPr>
        <w:p w:rsidR="007426DA" w:rsidRPr="00A85010" w:rsidRDefault="007426DA" w:rsidP="007426DA">
          <w:pPr>
            <w:pStyle w:val="Piedepgina"/>
            <w:tabs>
              <w:tab w:val="left" w:pos="-1701"/>
              <w:tab w:val="left" w:pos="10205"/>
            </w:tabs>
            <w:ind w:left="193" w:right="71"/>
            <w:jc w:val="center"/>
            <w:rPr>
              <w:b/>
              <w:color w:val="FFFFFF"/>
              <w:sz w:val="18"/>
              <w:lang w:val="es-EC"/>
            </w:rPr>
          </w:pPr>
          <w:r w:rsidRPr="00A85010">
            <w:rPr>
              <w:b/>
              <w:color w:val="FFFFFF"/>
              <w:sz w:val="18"/>
              <w:lang w:val="es-EC"/>
            </w:rPr>
            <w:t>INSTRUCTIVO DE USO</w:t>
          </w:r>
        </w:p>
        <w:p w:rsidR="007426DA" w:rsidRPr="00A85010" w:rsidRDefault="007426DA" w:rsidP="007426DA">
          <w:pPr>
            <w:pStyle w:val="Piedepgina"/>
            <w:tabs>
              <w:tab w:val="left" w:pos="-1701"/>
              <w:tab w:val="left" w:pos="10205"/>
            </w:tabs>
            <w:ind w:left="51" w:right="71"/>
            <w:jc w:val="center"/>
            <w:rPr>
              <w:b/>
              <w:color w:val="FFFFFF"/>
              <w:sz w:val="18"/>
              <w:lang w:val="es-EC"/>
            </w:rPr>
          </w:pPr>
          <w:r>
            <w:rPr>
              <w:b/>
              <w:color w:val="FFFFFF"/>
              <w:sz w:val="18"/>
              <w:lang w:val="es-EC"/>
            </w:rPr>
            <w:t>Renovación de Permiso de Circulación</w:t>
          </w:r>
        </w:p>
        <w:p w:rsidR="007426DA" w:rsidRPr="00A85010" w:rsidRDefault="007426DA" w:rsidP="007426DA">
          <w:pPr>
            <w:pStyle w:val="Piedepgina"/>
            <w:tabs>
              <w:tab w:val="left" w:pos="-1701"/>
              <w:tab w:val="left" w:pos="10205"/>
            </w:tabs>
            <w:ind w:right="578"/>
            <w:jc w:val="center"/>
            <w:rPr>
              <w:rFonts w:ascii="Times New Roman" w:hAnsi="Times New Roman"/>
              <w:b/>
              <w:color w:val="FFFFFF"/>
              <w:shd w:val="clear" w:color="FFFFFF" w:fill="FFFF00"/>
              <w:lang w:val="es-EC"/>
            </w:rPr>
          </w:pPr>
        </w:p>
      </w:tc>
      <w:tc>
        <w:tcPr>
          <w:tcW w:w="4536" w:type="dxa"/>
          <w:tcBorders>
            <w:top w:val="single" w:sz="4" w:space="0" w:color="C0C0C0"/>
            <w:left w:val="nil"/>
            <w:bottom w:val="single" w:sz="4" w:space="0" w:color="C0C0C0"/>
            <w:right w:val="single" w:sz="4" w:space="0" w:color="C0C0C0"/>
          </w:tcBorders>
          <w:shd w:val="clear" w:color="auto" w:fill="C0C0C0"/>
        </w:tcPr>
        <w:p w:rsidR="007426DA" w:rsidRPr="00A85010" w:rsidRDefault="007426DA" w:rsidP="007426DA">
          <w:pPr>
            <w:pStyle w:val="Piedepgina"/>
            <w:tabs>
              <w:tab w:val="left" w:pos="-1701"/>
              <w:tab w:val="left" w:pos="5033"/>
              <w:tab w:val="center" w:pos="5317"/>
              <w:tab w:val="left" w:pos="6025"/>
              <w:tab w:val="left" w:pos="7382"/>
              <w:tab w:val="left" w:pos="10205"/>
            </w:tabs>
            <w:spacing w:after="60"/>
            <w:ind w:right="72" w:firstLine="6"/>
            <w:rPr>
              <w:b/>
              <w:i/>
              <w:sz w:val="18"/>
              <w:shd w:val="clear" w:color="auto" w:fill="C0C0C0"/>
              <w:lang w:val="es-EC"/>
            </w:rPr>
          </w:pPr>
        </w:p>
      </w:tc>
      <w:tc>
        <w:tcPr>
          <w:tcW w:w="3544" w:type="dxa"/>
          <w:tcBorders>
            <w:top w:val="single" w:sz="4" w:space="0" w:color="C0C0C0"/>
            <w:left w:val="nil"/>
            <w:bottom w:val="single" w:sz="4" w:space="0" w:color="C0C0C0"/>
            <w:right w:val="single" w:sz="4" w:space="0" w:color="C0C0C0"/>
          </w:tcBorders>
          <w:shd w:val="clear" w:color="auto" w:fill="C0C0C0"/>
        </w:tcPr>
        <w:p w:rsidR="007426DA" w:rsidRPr="008D2565" w:rsidRDefault="007426DA" w:rsidP="007426DA">
          <w:pPr>
            <w:pStyle w:val="Piedepgina"/>
            <w:tabs>
              <w:tab w:val="left" w:pos="-1701"/>
              <w:tab w:val="left" w:pos="6025"/>
              <w:tab w:val="left" w:pos="6932"/>
              <w:tab w:val="left" w:pos="7472"/>
              <w:tab w:val="left" w:pos="10205"/>
            </w:tabs>
            <w:ind w:right="1631" w:firstLine="6"/>
            <w:jc w:val="right"/>
            <w:rPr>
              <w:b/>
              <w:i/>
              <w:sz w:val="18"/>
              <w:shd w:val="clear" w:color="auto" w:fill="C0C0C0"/>
              <w:lang w:val="es-CR"/>
            </w:rPr>
          </w:pPr>
        </w:p>
        <w:p w:rsidR="007426DA" w:rsidRPr="00B50F37" w:rsidRDefault="007426DA" w:rsidP="007426DA">
          <w:pPr>
            <w:pStyle w:val="Piedepgina"/>
            <w:tabs>
              <w:tab w:val="left" w:pos="-1701"/>
              <w:tab w:val="left" w:pos="6025"/>
              <w:tab w:val="left" w:pos="6932"/>
              <w:tab w:val="left" w:pos="7472"/>
              <w:tab w:val="left" w:pos="10205"/>
            </w:tabs>
            <w:ind w:right="1631" w:firstLine="6"/>
            <w:jc w:val="right"/>
            <w:rPr>
              <w:rFonts w:ascii="Garamond" w:hAnsi="Garamond"/>
              <w:b/>
              <w:i/>
              <w:sz w:val="18"/>
              <w:shd w:val="clear" w:color="FFFFFF" w:fill="FFFF00"/>
            </w:rPr>
          </w:pPr>
          <w:proofErr w:type="spellStart"/>
          <w:r w:rsidRPr="00B50F37">
            <w:rPr>
              <w:b/>
              <w:i/>
              <w:sz w:val="18"/>
              <w:shd w:val="clear" w:color="auto" w:fill="C0C0C0"/>
            </w:rPr>
            <w:t>Página</w:t>
          </w:r>
          <w:proofErr w:type="spellEnd"/>
          <w:r w:rsidRPr="00B50F37">
            <w:rPr>
              <w:b/>
              <w:i/>
              <w:sz w:val="18"/>
              <w:shd w:val="clear" w:color="auto" w:fill="C0C0C0"/>
            </w:rPr>
            <w:t xml:space="preserve">. </w:t>
          </w:r>
          <w:r w:rsidRPr="00B50F37">
            <w:rPr>
              <w:rStyle w:val="Nmerodepgina"/>
              <w:b/>
              <w:i/>
              <w:sz w:val="18"/>
              <w:shd w:val="clear" w:color="auto" w:fill="C0C0C0"/>
            </w:rPr>
            <w:fldChar w:fldCharType="begin"/>
          </w:r>
          <w:r w:rsidRPr="00B50F37">
            <w:rPr>
              <w:rStyle w:val="Nmerodepgina"/>
              <w:b/>
              <w:i/>
              <w:sz w:val="18"/>
              <w:shd w:val="clear" w:color="auto" w:fill="C0C0C0"/>
            </w:rPr>
            <w:instrText xml:space="preserve"> PAGE </w:instrText>
          </w:r>
          <w:r w:rsidRPr="00B50F37">
            <w:rPr>
              <w:rStyle w:val="Nmerodepgina"/>
              <w:b/>
              <w:i/>
              <w:sz w:val="18"/>
              <w:shd w:val="clear" w:color="auto" w:fill="C0C0C0"/>
            </w:rPr>
            <w:fldChar w:fldCharType="separate"/>
          </w:r>
          <w:r w:rsidR="00C27715">
            <w:rPr>
              <w:rStyle w:val="Nmerodepgina"/>
              <w:b/>
              <w:i/>
              <w:noProof/>
              <w:sz w:val="18"/>
              <w:shd w:val="clear" w:color="auto" w:fill="C0C0C0"/>
            </w:rPr>
            <w:t>22</w:t>
          </w:r>
          <w:r w:rsidRPr="00B50F37">
            <w:rPr>
              <w:rStyle w:val="Nmerodepgina"/>
              <w:b/>
              <w:i/>
              <w:sz w:val="18"/>
              <w:shd w:val="clear" w:color="auto" w:fill="C0C0C0"/>
            </w:rPr>
            <w:fldChar w:fldCharType="end"/>
          </w:r>
        </w:p>
      </w:tc>
    </w:tr>
  </w:tbl>
  <w:p w:rsidR="007426DA" w:rsidRDefault="007426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A3D" w:rsidRDefault="00494A3D" w:rsidP="008D2565">
      <w:pPr>
        <w:spacing w:after="0" w:line="240" w:lineRule="auto"/>
      </w:pPr>
      <w:r>
        <w:separator/>
      </w:r>
    </w:p>
  </w:footnote>
  <w:footnote w:type="continuationSeparator" w:id="0">
    <w:p w:rsidR="00494A3D" w:rsidRDefault="00494A3D" w:rsidP="008D2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6DA" w:rsidRDefault="00FF35FC">
    <w:pPr>
      <w:pStyle w:val="Encabezado"/>
    </w:pPr>
    <w:r>
      <w:rPr>
        <w:noProof/>
        <w:lang w:val="es-EC" w:eastAsia="es-EC"/>
      </w:rPr>
      <w:drawing>
        <wp:anchor distT="0" distB="0" distL="114300" distR="114300" simplePos="0" relativeHeight="251659264" behindDoc="0" locked="0" layoutInCell="1" allowOverlap="1">
          <wp:simplePos x="0" y="0"/>
          <wp:positionH relativeFrom="column">
            <wp:posOffset>-447675</wp:posOffset>
          </wp:positionH>
          <wp:positionV relativeFrom="paragraph">
            <wp:posOffset>154305</wp:posOffset>
          </wp:positionV>
          <wp:extent cx="1895475" cy="914400"/>
          <wp:effectExtent l="0" t="0" r="0" b="0"/>
          <wp:wrapNone/>
          <wp:docPr id="2" name="Imagen 2" descr="Descripción: Logo ANT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Logo ANT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639">
      <w:rPr>
        <w:noProof/>
        <w:lang w:val="es-EC" w:eastAsia="es-EC"/>
      </w:rPr>
      <w:drawing>
        <wp:anchor distT="0" distB="0" distL="114300" distR="114300" simplePos="0" relativeHeight="251658240" behindDoc="0" locked="0" layoutInCell="1" allowOverlap="1" wp14:anchorId="1DBE523A" wp14:editId="29653883">
          <wp:simplePos x="0" y="0"/>
          <wp:positionH relativeFrom="column">
            <wp:posOffset>4829175</wp:posOffset>
          </wp:positionH>
          <wp:positionV relativeFrom="paragraph">
            <wp:posOffset>171450</wp:posOffset>
          </wp:positionV>
          <wp:extent cx="1381125" cy="742950"/>
          <wp:effectExtent l="19050" t="0" r="9525" b="0"/>
          <wp:wrapSquare wrapText="bothSides"/>
          <wp:docPr id="5" name="Imagen 1" descr="Descripción: yov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yoveri"/>
                  <pic:cNvPicPr>
                    <a:picLocks noChangeAspect="1" noChangeArrowheads="1"/>
                  </pic:cNvPicPr>
                </pic:nvPicPr>
                <pic:blipFill>
                  <a:blip r:embed="rId2"/>
                  <a:srcRect/>
                  <a:stretch>
                    <a:fillRect/>
                  </a:stretch>
                </pic:blipFill>
                <pic:spPr bwMode="auto">
                  <a:xfrm>
                    <a:off x="0" y="0"/>
                    <a:ext cx="1381125" cy="7429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7A7"/>
    <w:multiLevelType w:val="hybridMultilevel"/>
    <w:tmpl w:val="7D7A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3532E"/>
    <w:multiLevelType w:val="hybridMultilevel"/>
    <w:tmpl w:val="9EC0BA30"/>
    <w:lvl w:ilvl="0" w:tplc="04090001">
      <w:start w:val="1"/>
      <w:numFmt w:val="bullet"/>
      <w:lvlText w:val=""/>
      <w:lvlJc w:val="left"/>
      <w:pPr>
        <w:ind w:left="6450" w:hanging="360"/>
      </w:pPr>
      <w:rPr>
        <w:rFonts w:ascii="Symbol" w:hAnsi="Symbol" w:hint="default"/>
      </w:rPr>
    </w:lvl>
    <w:lvl w:ilvl="1" w:tplc="04090003" w:tentative="1">
      <w:start w:val="1"/>
      <w:numFmt w:val="bullet"/>
      <w:lvlText w:val="o"/>
      <w:lvlJc w:val="left"/>
      <w:pPr>
        <w:ind w:left="7170" w:hanging="360"/>
      </w:pPr>
      <w:rPr>
        <w:rFonts w:ascii="Courier New" w:hAnsi="Courier New" w:cs="Courier New" w:hint="default"/>
      </w:rPr>
    </w:lvl>
    <w:lvl w:ilvl="2" w:tplc="04090005" w:tentative="1">
      <w:start w:val="1"/>
      <w:numFmt w:val="bullet"/>
      <w:lvlText w:val=""/>
      <w:lvlJc w:val="left"/>
      <w:pPr>
        <w:ind w:left="7890" w:hanging="360"/>
      </w:pPr>
      <w:rPr>
        <w:rFonts w:ascii="Wingdings" w:hAnsi="Wingdings" w:hint="default"/>
      </w:rPr>
    </w:lvl>
    <w:lvl w:ilvl="3" w:tplc="04090001" w:tentative="1">
      <w:start w:val="1"/>
      <w:numFmt w:val="bullet"/>
      <w:lvlText w:val=""/>
      <w:lvlJc w:val="left"/>
      <w:pPr>
        <w:ind w:left="8610" w:hanging="360"/>
      </w:pPr>
      <w:rPr>
        <w:rFonts w:ascii="Symbol" w:hAnsi="Symbol" w:hint="default"/>
      </w:rPr>
    </w:lvl>
    <w:lvl w:ilvl="4" w:tplc="04090003" w:tentative="1">
      <w:start w:val="1"/>
      <w:numFmt w:val="bullet"/>
      <w:lvlText w:val="o"/>
      <w:lvlJc w:val="left"/>
      <w:pPr>
        <w:ind w:left="9330" w:hanging="360"/>
      </w:pPr>
      <w:rPr>
        <w:rFonts w:ascii="Courier New" w:hAnsi="Courier New" w:cs="Courier New" w:hint="default"/>
      </w:rPr>
    </w:lvl>
    <w:lvl w:ilvl="5" w:tplc="04090005" w:tentative="1">
      <w:start w:val="1"/>
      <w:numFmt w:val="bullet"/>
      <w:lvlText w:val=""/>
      <w:lvlJc w:val="left"/>
      <w:pPr>
        <w:ind w:left="10050" w:hanging="360"/>
      </w:pPr>
      <w:rPr>
        <w:rFonts w:ascii="Wingdings" w:hAnsi="Wingdings" w:hint="default"/>
      </w:rPr>
    </w:lvl>
    <w:lvl w:ilvl="6" w:tplc="04090001" w:tentative="1">
      <w:start w:val="1"/>
      <w:numFmt w:val="bullet"/>
      <w:lvlText w:val=""/>
      <w:lvlJc w:val="left"/>
      <w:pPr>
        <w:ind w:left="10770" w:hanging="360"/>
      </w:pPr>
      <w:rPr>
        <w:rFonts w:ascii="Symbol" w:hAnsi="Symbol" w:hint="default"/>
      </w:rPr>
    </w:lvl>
    <w:lvl w:ilvl="7" w:tplc="04090003" w:tentative="1">
      <w:start w:val="1"/>
      <w:numFmt w:val="bullet"/>
      <w:lvlText w:val="o"/>
      <w:lvlJc w:val="left"/>
      <w:pPr>
        <w:ind w:left="11490" w:hanging="360"/>
      </w:pPr>
      <w:rPr>
        <w:rFonts w:ascii="Courier New" w:hAnsi="Courier New" w:cs="Courier New" w:hint="default"/>
      </w:rPr>
    </w:lvl>
    <w:lvl w:ilvl="8" w:tplc="04090005" w:tentative="1">
      <w:start w:val="1"/>
      <w:numFmt w:val="bullet"/>
      <w:lvlText w:val=""/>
      <w:lvlJc w:val="left"/>
      <w:pPr>
        <w:ind w:left="12210" w:hanging="360"/>
      </w:pPr>
      <w:rPr>
        <w:rFonts w:ascii="Wingdings" w:hAnsi="Wingdings" w:hint="default"/>
      </w:rPr>
    </w:lvl>
  </w:abstractNum>
  <w:abstractNum w:abstractNumId="2">
    <w:nsid w:val="10746A6F"/>
    <w:multiLevelType w:val="hybridMultilevel"/>
    <w:tmpl w:val="09AC897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11F22A42"/>
    <w:multiLevelType w:val="hybridMultilevel"/>
    <w:tmpl w:val="E198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A13F9"/>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C0639C5"/>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03716EE"/>
    <w:multiLevelType w:val="hybridMultilevel"/>
    <w:tmpl w:val="A908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53470"/>
    <w:multiLevelType w:val="multilevel"/>
    <w:tmpl w:val="4508CE48"/>
    <w:lvl w:ilvl="0">
      <w:start w:val="4"/>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9E73037"/>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D31768F"/>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DB11559"/>
    <w:multiLevelType w:val="hybridMultilevel"/>
    <w:tmpl w:val="4356C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C7C5D"/>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D9070AC"/>
    <w:multiLevelType w:val="hybridMultilevel"/>
    <w:tmpl w:val="86785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313DF2"/>
    <w:multiLevelType w:val="hybridMultilevel"/>
    <w:tmpl w:val="3930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C721AA"/>
    <w:multiLevelType w:val="hybridMultilevel"/>
    <w:tmpl w:val="74C6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25450"/>
    <w:multiLevelType w:val="hybridMultilevel"/>
    <w:tmpl w:val="9C48E1E0"/>
    <w:lvl w:ilvl="0" w:tplc="04090001">
      <w:start w:val="1"/>
      <w:numFmt w:val="bullet"/>
      <w:lvlText w:val=""/>
      <w:lvlJc w:val="left"/>
      <w:pPr>
        <w:ind w:left="2172" w:hanging="360"/>
      </w:pPr>
      <w:rPr>
        <w:rFonts w:ascii="Symbol" w:hAnsi="Symbol"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16">
    <w:nsid w:val="54656A58"/>
    <w:multiLevelType w:val="hybridMultilevel"/>
    <w:tmpl w:val="1626FEE2"/>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7">
    <w:nsid w:val="5B2C6AFF"/>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BC97482"/>
    <w:multiLevelType w:val="multilevel"/>
    <w:tmpl w:val="4508CE48"/>
    <w:lvl w:ilvl="0">
      <w:start w:val="4"/>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058498B"/>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1D57AC8"/>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23256EF"/>
    <w:multiLevelType w:val="hybridMultilevel"/>
    <w:tmpl w:val="D20A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8A46B5"/>
    <w:multiLevelType w:val="hybridMultilevel"/>
    <w:tmpl w:val="8706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FC02C7"/>
    <w:multiLevelType w:val="hybridMultilevel"/>
    <w:tmpl w:val="765C1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43067B"/>
    <w:multiLevelType w:val="hybridMultilevel"/>
    <w:tmpl w:val="79C883F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num w:numId="1">
    <w:abstractNumId w:val="23"/>
  </w:num>
  <w:num w:numId="2">
    <w:abstractNumId w:val="17"/>
  </w:num>
  <w:num w:numId="3">
    <w:abstractNumId w:val="11"/>
  </w:num>
  <w:num w:numId="4">
    <w:abstractNumId w:val="19"/>
  </w:num>
  <w:num w:numId="5">
    <w:abstractNumId w:val="10"/>
  </w:num>
  <w:num w:numId="6">
    <w:abstractNumId w:val="2"/>
  </w:num>
  <w:num w:numId="7">
    <w:abstractNumId w:val="6"/>
  </w:num>
  <w:num w:numId="8">
    <w:abstractNumId w:val="5"/>
  </w:num>
  <w:num w:numId="9">
    <w:abstractNumId w:val="13"/>
  </w:num>
  <w:num w:numId="10">
    <w:abstractNumId w:val="22"/>
  </w:num>
  <w:num w:numId="11">
    <w:abstractNumId w:val="9"/>
  </w:num>
  <w:num w:numId="12">
    <w:abstractNumId w:val="8"/>
  </w:num>
  <w:num w:numId="13">
    <w:abstractNumId w:val="20"/>
  </w:num>
  <w:num w:numId="14">
    <w:abstractNumId w:val="4"/>
  </w:num>
  <w:num w:numId="15">
    <w:abstractNumId w:val="14"/>
  </w:num>
  <w:num w:numId="16">
    <w:abstractNumId w:val="0"/>
  </w:num>
  <w:num w:numId="17">
    <w:abstractNumId w:val="12"/>
  </w:num>
  <w:num w:numId="18">
    <w:abstractNumId w:val="7"/>
  </w:num>
  <w:num w:numId="19">
    <w:abstractNumId w:val="18"/>
  </w:num>
  <w:num w:numId="20">
    <w:abstractNumId w:val="15"/>
  </w:num>
  <w:num w:numId="21">
    <w:abstractNumId w:val="24"/>
  </w:num>
  <w:num w:numId="22">
    <w:abstractNumId w:val="21"/>
  </w:num>
  <w:num w:numId="23">
    <w:abstractNumId w:val="16"/>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F44B9"/>
    <w:rsid w:val="00097728"/>
    <w:rsid w:val="000A1B37"/>
    <w:rsid w:val="000E15C3"/>
    <w:rsid w:val="001171B5"/>
    <w:rsid w:val="00125C35"/>
    <w:rsid w:val="00224AA1"/>
    <w:rsid w:val="00250C49"/>
    <w:rsid w:val="00385672"/>
    <w:rsid w:val="00397380"/>
    <w:rsid w:val="00432904"/>
    <w:rsid w:val="004809EE"/>
    <w:rsid w:val="0048414F"/>
    <w:rsid w:val="00491CE5"/>
    <w:rsid w:val="00494A3D"/>
    <w:rsid w:val="004E64F3"/>
    <w:rsid w:val="00532931"/>
    <w:rsid w:val="00577A0A"/>
    <w:rsid w:val="005C5D5B"/>
    <w:rsid w:val="00661BC7"/>
    <w:rsid w:val="006F44B9"/>
    <w:rsid w:val="006F7B6E"/>
    <w:rsid w:val="007426DA"/>
    <w:rsid w:val="007F1AEA"/>
    <w:rsid w:val="0080695A"/>
    <w:rsid w:val="008148B1"/>
    <w:rsid w:val="008D2565"/>
    <w:rsid w:val="00922D14"/>
    <w:rsid w:val="009412AF"/>
    <w:rsid w:val="009A442C"/>
    <w:rsid w:val="00A734D9"/>
    <w:rsid w:val="00AA3ECB"/>
    <w:rsid w:val="00AB127E"/>
    <w:rsid w:val="00AB7125"/>
    <w:rsid w:val="00AE689A"/>
    <w:rsid w:val="00B046DC"/>
    <w:rsid w:val="00B912D5"/>
    <w:rsid w:val="00BA567F"/>
    <w:rsid w:val="00BB3639"/>
    <w:rsid w:val="00BB7BCC"/>
    <w:rsid w:val="00BC081C"/>
    <w:rsid w:val="00BE2F65"/>
    <w:rsid w:val="00C01455"/>
    <w:rsid w:val="00C27715"/>
    <w:rsid w:val="00C60AE6"/>
    <w:rsid w:val="00C6404F"/>
    <w:rsid w:val="00C868FF"/>
    <w:rsid w:val="00C95E22"/>
    <w:rsid w:val="00CF2204"/>
    <w:rsid w:val="00DA1E63"/>
    <w:rsid w:val="00DE7220"/>
    <w:rsid w:val="00E90038"/>
    <w:rsid w:val="00E94984"/>
    <w:rsid w:val="00F67FAF"/>
    <w:rsid w:val="00FF3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6DC"/>
  </w:style>
  <w:style w:type="paragraph" w:styleId="Ttulo1">
    <w:name w:val="heading 1"/>
    <w:basedOn w:val="Normal"/>
    <w:next w:val="Normal"/>
    <w:link w:val="Ttulo1Car"/>
    <w:uiPriority w:val="9"/>
    <w:qFormat/>
    <w:rsid w:val="008D2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44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014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F44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4B9"/>
    <w:rPr>
      <w:rFonts w:ascii="Tahoma" w:hAnsi="Tahoma" w:cs="Tahoma"/>
      <w:sz w:val="16"/>
      <w:szCs w:val="16"/>
    </w:rPr>
  </w:style>
  <w:style w:type="character" w:customStyle="1" w:styleId="Ttulo2Car">
    <w:name w:val="Título 2 Car"/>
    <w:basedOn w:val="Fuentedeprrafopredeter"/>
    <w:link w:val="Ttulo2"/>
    <w:uiPriority w:val="9"/>
    <w:rsid w:val="006F44B9"/>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F44B9"/>
    <w:pPr>
      <w:ind w:left="720"/>
      <w:contextualSpacing/>
    </w:pPr>
  </w:style>
  <w:style w:type="paragraph" w:styleId="Encabezado">
    <w:name w:val="header"/>
    <w:basedOn w:val="Normal"/>
    <w:link w:val="EncabezadoCar"/>
    <w:uiPriority w:val="99"/>
    <w:unhideWhenUsed/>
    <w:rsid w:val="008D25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D2565"/>
  </w:style>
  <w:style w:type="paragraph" w:styleId="Piedepgina">
    <w:name w:val="footer"/>
    <w:basedOn w:val="Normal"/>
    <w:link w:val="PiedepginaCar"/>
    <w:unhideWhenUsed/>
    <w:rsid w:val="008D2565"/>
    <w:pPr>
      <w:tabs>
        <w:tab w:val="center" w:pos="4680"/>
        <w:tab w:val="right" w:pos="9360"/>
      </w:tabs>
      <w:spacing w:after="0" w:line="240" w:lineRule="auto"/>
    </w:pPr>
  </w:style>
  <w:style w:type="character" w:customStyle="1" w:styleId="PiedepginaCar">
    <w:name w:val="Pie de página Car"/>
    <w:basedOn w:val="Fuentedeprrafopredeter"/>
    <w:link w:val="Piedepgina"/>
    <w:rsid w:val="008D2565"/>
  </w:style>
  <w:style w:type="character" w:styleId="Nmerodepgina">
    <w:name w:val="page number"/>
    <w:basedOn w:val="Fuentedeprrafopredeter"/>
    <w:semiHidden/>
    <w:rsid w:val="008D2565"/>
  </w:style>
  <w:style w:type="character" w:customStyle="1" w:styleId="Ttulo1Car">
    <w:name w:val="Título 1 Car"/>
    <w:basedOn w:val="Fuentedeprrafopredeter"/>
    <w:link w:val="Ttulo1"/>
    <w:uiPriority w:val="9"/>
    <w:rsid w:val="008D256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8D2565"/>
    <w:pPr>
      <w:outlineLvl w:val="9"/>
    </w:pPr>
  </w:style>
  <w:style w:type="paragraph" w:styleId="TDC2">
    <w:name w:val="toc 2"/>
    <w:basedOn w:val="Normal"/>
    <w:next w:val="Normal"/>
    <w:autoRedefine/>
    <w:uiPriority w:val="39"/>
    <w:unhideWhenUsed/>
    <w:rsid w:val="008D2565"/>
    <w:pPr>
      <w:spacing w:after="100"/>
      <w:ind w:left="220"/>
    </w:pPr>
  </w:style>
  <w:style w:type="character" w:styleId="Hipervnculo">
    <w:name w:val="Hyperlink"/>
    <w:basedOn w:val="Fuentedeprrafopredeter"/>
    <w:uiPriority w:val="99"/>
    <w:unhideWhenUsed/>
    <w:rsid w:val="008D2565"/>
    <w:rPr>
      <w:color w:val="0000FF" w:themeColor="hyperlink"/>
      <w:u w:val="single"/>
    </w:rPr>
  </w:style>
  <w:style w:type="character" w:customStyle="1" w:styleId="apple-converted-space">
    <w:name w:val="apple-converted-space"/>
    <w:basedOn w:val="Fuentedeprrafopredeter"/>
    <w:rsid w:val="00224AA1"/>
  </w:style>
  <w:style w:type="paragraph" w:styleId="TDC1">
    <w:name w:val="toc 1"/>
    <w:basedOn w:val="Normal"/>
    <w:next w:val="Normal"/>
    <w:autoRedefine/>
    <w:uiPriority w:val="39"/>
    <w:unhideWhenUsed/>
    <w:rsid w:val="00A734D9"/>
    <w:pPr>
      <w:spacing w:after="100"/>
    </w:pPr>
  </w:style>
  <w:style w:type="character" w:customStyle="1" w:styleId="Ttulo3Car">
    <w:name w:val="Título 3 Car"/>
    <w:basedOn w:val="Fuentedeprrafopredeter"/>
    <w:link w:val="Ttulo3"/>
    <w:uiPriority w:val="9"/>
    <w:rsid w:val="00C01455"/>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7F1AEA"/>
    <w:pPr>
      <w:spacing w:after="100"/>
      <w:ind w:left="440"/>
    </w:pPr>
  </w:style>
  <w:style w:type="paragraph" w:styleId="Sinespaciado">
    <w:name w:val="No Spacing"/>
    <w:uiPriority w:val="1"/>
    <w:qFormat/>
    <w:rsid w:val="00DA1E63"/>
    <w:pPr>
      <w:spacing w:after="0" w:line="240" w:lineRule="auto"/>
    </w:pPr>
  </w:style>
  <w:style w:type="table" w:styleId="Tablaconcuadrcula">
    <w:name w:val="Table Grid"/>
    <w:basedOn w:val="Tablanormal"/>
    <w:uiPriority w:val="59"/>
    <w:rsid w:val="00661B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4.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81.113.57.100/SVT/paginas/svt_datosPersonas.jsp?ps_tipoServicio=MAT&amp;ps_servicio=3"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es.wikipedia.org/wiki/Programa_inform%C3%A1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C53EE-E200-4704-B718-A5103203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23</Pages>
  <Words>1867</Words>
  <Characters>10272</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cp:lastModifiedBy>JZhingri</cp:lastModifiedBy>
  <cp:revision>21</cp:revision>
  <dcterms:created xsi:type="dcterms:W3CDTF">2014-08-21T14:51:00Z</dcterms:created>
  <dcterms:modified xsi:type="dcterms:W3CDTF">2014-09-24T02:18:00Z</dcterms:modified>
</cp:coreProperties>
</file>